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5E" w:rsidRDefault="00E0545E" w:rsidP="00E0545E">
      <w:r>
        <w:rPr>
          <w:noProof/>
          <w:lang w:eastAsia="lv-LV"/>
        </w:rPr>
        <w:drawing>
          <wp:inline distT="0" distB="0" distL="0" distR="0" wp14:anchorId="6866AB08">
            <wp:extent cx="1231265" cy="10179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45E" w:rsidRPr="00E0545E" w:rsidRDefault="00E0545E" w:rsidP="00E0545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0545E">
        <w:rPr>
          <w:rFonts w:ascii="Times New Roman" w:hAnsi="Times New Roman" w:cs="Times New Roman"/>
          <w:b/>
          <w:smallCaps/>
          <w:sz w:val="28"/>
          <w:szCs w:val="28"/>
        </w:rPr>
        <w:t>Saldus tehnikuma kustamās mantas</w:t>
      </w:r>
    </w:p>
    <w:p w:rsidR="00607370" w:rsidRDefault="00607370" w:rsidP="00E0545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transportlīdzekļa – pasažieru autobusa</w:t>
      </w:r>
      <w:r w:rsidR="00E0545E" w:rsidRPr="00E0545E">
        <w:rPr>
          <w:rFonts w:ascii="Times New Roman" w:hAnsi="Times New Roman" w:cs="Times New Roman"/>
          <w:b/>
          <w:smallCaps/>
          <w:sz w:val="28"/>
          <w:szCs w:val="28"/>
        </w:rPr>
        <w:t xml:space="preserve"> Ford Transit </w:t>
      </w:r>
    </w:p>
    <w:p w:rsidR="00E0545E" w:rsidRPr="00E0545E" w:rsidRDefault="00E0545E" w:rsidP="00E0545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0545E">
        <w:rPr>
          <w:rFonts w:ascii="Times New Roman" w:hAnsi="Times New Roman" w:cs="Times New Roman"/>
          <w:b/>
          <w:smallCaps/>
          <w:sz w:val="28"/>
          <w:szCs w:val="28"/>
        </w:rPr>
        <w:t>izsoles noteikumi</w:t>
      </w:r>
    </w:p>
    <w:p w:rsidR="00E0545E" w:rsidRPr="00E0545E" w:rsidRDefault="00E0545E" w:rsidP="00E0545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>Izdoti saskaņā ar Publiskas personas</w:t>
      </w:r>
    </w:p>
    <w:p w:rsidR="00E0545E" w:rsidRPr="00E0545E" w:rsidRDefault="00E0545E" w:rsidP="00E0545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>mantas atsavināšanas likuma II nodaļu</w:t>
      </w:r>
    </w:p>
    <w:p w:rsidR="00E0545E" w:rsidRPr="0018566A" w:rsidRDefault="00E0545E" w:rsidP="00E0545E">
      <w:pPr>
        <w:rPr>
          <w:rFonts w:ascii="Times New Roman" w:hAnsi="Times New Roman" w:cs="Times New Roman"/>
          <w:b/>
        </w:rPr>
      </w:pPr>
    </w:p>
    <w:p w:rsidR="00E0545E" w:rsidRPr="0018566A" w:rsidRDefault="00E0545E" w:rsidP="00E0545E">
      <w:pPr>
        <w:jc w:val="center"/>
        <w:rPr>
          <w:rFonts w:ascii="Times New Roman" w:hAnsi="Times New Roman" w:cs="Times New Roman"/>
          <w:b/>
        </w:rPr>
      </w:pPr>
      <w:r w:rsidRPr="0018566A">
        <w:rPr>
          <w:rFonts w:ascii="Times New Roman" w:hAnsi="Times New Roman" w:cs="Times New Roman"/>
          <w:b/>
        </w:rPr>
        <w:t>I Vispārīgie jautājumi</w:t>
      </w:r>
    </w:p>
    <w:p w:rsidR="00E0545E" w:rsidRPr="00E0545E" w:rsidRDefault="00E0545E" w:rsidP="00E0545E">
      <w:pPr>
        <w:jc w:val="both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 xml:space="preserve">1. Izsoles noteikumi nosaka kārtību, kādā tiek organizēta </w:t>
      </w:r>
      <w:r>
        <w:rPr>
          <w:rFonts w:ascii="Times New Roman" w:hAnsi="Times New Roman" w:cs="Times New Roman"/>
        </w:rPr>
        <w:t xml:space="preserve">Saldus tehnikuma </w:t>
      </w:r>
      <w:r w:rsidRPr="00E0545E">
        <w:rPr>
          <w:rFonts w:ascii="Times New Roman" w:hAnsi="Times New Roman" w:cs="Times New Roman"/>
        </w:rPr>
        <w:t xml:space="preserve">(turpmāk – </w:t>
      </w:r>
      <w:r>
        <w:rPr>
          <w:rFonts w:ascii="Times New Roman" w:hAnsi="Times New Roman" w:cs="Times New Roman"/>
        </w:rPr>
        <w:t>ST</w:t>
      </w:r>
      <w:r w:rsidRPr="00E0545E">
        <w:rPr>
          <w:rFonts w:ascii="Times New Roman" w:hAnsi="Times New Roman" w:cs="Times New Roman"/>
        </w:rPr>
        <w:t xml:space="preserve">) kustamās mantas – </w:t>
      </w:r>
      <w:r w:rsidR="00607370">
        <w:rPr>
          <w:rFonts w:ascii="Times New Roman" w:hAnsi="Times New Roman" w:cs="Times New Roman"/>
        </w:rPr>
        <w:t>pasažieru autobusa</w:t>
      </w:r>
      <w:r w:rsidRPr="00E0545E">
        <w:rPr>
          <w:rFonts w:ascii="Times New Roman" w:hAnsi="Times New Roman" w:cs="Times New Roman"/>
        </w:rPr>
        <w:t xml:space="preserve"> </w:t>
      </w:r>
      <w:r w:rsidRPr="00910448">
        <w:rPr>
          <w:rFonts w:ascii="Times New Roman" w:hAnsi="Times New Roman" w:cs="Times New Roman"/>
        </w:rPr>
        <w:t xml:space="preserve">Ford Transit </w:t>
      </w:r>
      <w:r w:rsidRPr="00E0545E">
        <w:rPr>
          <w:rFonts w:ascii="Times New Roman" w:hAnsi="Times New Roman" w:cs="Times New Roman"/>
        </w:rPr>
        <w:t>(turpmāk arī</w:t>
      </w:r>
      <w:r>
        <w:rPr>
          <w:rFonts w:ascii="Times New Roman" w:hAnsi="Times New Roman" w:cs="Times New Roman"/>
        </w:rPr>
        <w:t xml:space="preserve"> </w:t>
      </w:r>
      <w:r w:rsidRPr="00E0545E">
        <w:rPr>
          <w:rFonts w:ascii="Times New Roman" w:hAnsi="Times New Roman" w:cs="Times New Roman"/>
        </w:rPr>
        <w:t>automašīna) pārdošana izsolē saskaņā ar Publiskas personas mantas atsavināšanas</w:t>
      </w:r>
      <w:r>
        <w:rPr>
          <w:rFonts w:ascii="Times New Roman" w:hAnsi="Times New Roman" w:cs="Times New Roman"/>
        </w:rPr>
        <w:t xml:space="preserve"> </w:t>
      </w:r>
      <w:r w:rsidRPr="00E0545E">
        <w:rPr>
          <w:rFonts w:ascii="Times New Roman" w:hAnsi="Times New Roman" w:cs="Times New Roman"/>
        </w:rPr>
        <w:t>likumu.</w:t>
      </w:r>
    </w:p>
    <w:p w:rsidR="00E0545E" w:rsidRPr="00E0545E" w:rsidRDefault="00E0545E" w:rsidP="00E0545E">
      <w:pPr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 xml:space="preserve">2. Izsoles organizētājs: </w:t>
      </w:r>
      <w:r>
        <w:rPr>
          <w:rFonts w:ascii="Times New Roman" w:hAnsi="Times New Roman" w:cs="Times New Roman"/>
        </w:rPr>
        <w:t>Saldus tehnikums</w:t>
      </w:r>
      <w:r w:rsidRPr="00E0545E">
        <w:rPr>
          <w:rFonts w:ascii="Times New Roman" w:hAnsi="Times New Roman" w:cs="Times New Roman"/>
        </w:rPr>
        <w:t>, atsavināšanas un iznomāšanas</w:t>
      </w:r>
      <w:r>
        <w:rPr>
          <w:rFonts w:ascii="Times New Roman" w:hAnsi="Times New Roman" w:cs="Times New Roman"/>
        </w:rPr>
        <w:t xml:space="preserve"> </w:t>
      </w:r>
      <w:r w:rsidRPr="00E0545E">
        <w:rPr>
          <w:rFonts w:ascii="Times New Roman" w:hAnsi="Times New Roman" w:cs="Times New Roman"/>
        </w:rPr>
        <w:t>komisija (turpmāk tekstā – Komisija).</w:t>
      </w:r>
    </w:p>
    <w:p w:rsidR="00E0545E" w:rsidRPr="00E0545E" w:rsidRDefault="00E0545E" w:rsidP="0018566A">
      <w:pPr>
        <w:jc w:val="both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>3. Izsoles veids: atklāta mutiska izsole ar augšupejošu soli.</w:t>
      </w:r>
    </w:p>
    <w:p w:rsidR="00E0545E" w:rsidRPr="00E0545E" w:rsidRDefault="00E0545E" w:rsidP="0018566A">
      <w:pPr>
        <w:jc w:val="both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 xml:space="preserve">4. Izsoles objekts: </w:t>
      </w:r>
      <w:r>
        <w:rPr>
          <w:rFonts w:ascii="Times New Roman" w:hAnsi="Times New Roman" w:cs="Times New Roman"/>
        </w:rPr>
        <w:t>neeksplotējam</w:t>
      </w:r>
      <w:r w:rsidR="00607370">
        <w:rPr>
          <w:rFonts w:ascii="Times New Roman" w:hAnsi="Times New Roman" w:cs="Times New Roman"/>
        </w:rPr>
        <w:t>s</w:t>
      </w:r>
      <w:r w:rsidR="005A6678">
        <w:rPr>
          <w:rFonts w:ascii="Times New Roman" w:hAnsi="Times New Roman" w:cs="Times New Roman"/>
        </w:rPr>
        <w:t xml:space="preserve"> (tehniskais stāvoklis neapmierinošs)</w:t>
      </w:r>
      <w:r>
        <w:rPr>
          <w:rFonts w:ascii="Times New Roman" w:hAnsi="Times New Roman" w:cs="Times New Roman"/>
        </w:rPr>
        <w:t xml:space="preserve"> </w:t>
      </w:r>
      <w:r w:rsidR="00607370">
        <w:rPr>
          <w:rFonts w:ascii="Times New Roman" w:hAnsi="Times New Roman" w:cs="Times New Roman"/>
        </w:rPr>
        <w:t>pasažieru autobuss</w:t>
      </w:r>
      <w:r w:rsidRPr="00E0545E">
        <w:rPr>
          <w:rFonts w:ascii="Times New Roman" w:hAnsi="Times New Roman" w:cs="Times New Roman"/>
        </w:rPr>
        <w:t xml:space="preserve"> </w:t>
      </w:r>
      <w:r w:rsidRPr="00910448">
        <w:rPr>
          <w:rFonts w:ascii="Times New Roman" w:hAnsi="Times New Roman" w:cs="Times New Roman"/>
        </w:rPr>
        <w:t>Ford Transit</w:t>
      </w:r>
      <w:r w:rsidRPr="00E0545E">
        <w:rPr>
          <w:rFonts w:ascii="Times New Roman" w:hAnsi="Times New Roman" w:cs="Times New Roman"/>
        </w:rPr>
        <w:t>, VRN: GJ 913</w:t>
      </w:r>
      <w:r>
        <w:rPr>
          <w:rFonts w:ascii="Times New Roman" w:hAnsi="Times New Roman" w:cs="Times New Roman"/>
        </w:rPr>
        <w:t xml:space="preserve">, </w:t>
      </w:r>
      <w:r w:rsidRPr="00E0545E">
        <w:rPr>
          <w:rFonts w:ascii="Times New Roman" w:hAnsi="Times New Roman" w:cs="Times New Roman"/>
        </w:rPr>
        <w:t>šasijas</w:t>
      </w:r>
      <w:r>
        <w:rPr>
          <w:rFonts w:ascii="Times New Roman" w:hAnsi="Times New Roman" w:cs="Times New Roman"/>
        </w:rPr>
        <w:t xml:space="preserve"> </w:t>
      </w:r>
      <w:r w:rsidRPr="00E0545E">
        <w:rPr>
          <w:rFonts w:ascii="Times New Roman" w:hAnsi="Times New Roman" w:cs="Times New Roman"/>
        </w:rPr>
        <w:t xml:space="preserve">numurs </w:t>
      </w:r>
      <w:r>
        <w:rPr>
          <w:rFonts w:ascii="Times New Roman" w:hAnsi="Times New Roman" w:cs="Times New Roman"/>
        </w:rPr>
        <w:t xml:space="preserve"> </w:t>
      </w:r>
      <w:r w:rsidRPr="00910448">
        <w:rPr>
          <w:rFonts w:ascii="Times New Roman" w:hAnsi="Times New Roman" w:cs="Times New Roman"/>
        </w:rPr>
        <w:t>VIN:WFOEXXTTSE4B89222</w:t>
      </w:r>
      <w:r>
        <w:rPr>
          <w:rFonts w:ascii="Times New Roman" w:hAnsi="Times New Roman" w:cs="Times New Roman"/>
        </w:rPr>
        <w:t>.</w:t>
      </w:r>
    </w:p>
    <w:p w:rsidR="00E0545E" w:rsidRPr="00E0545E" w:rsidRDefault="00E0545E" w:rsidP="0018566A">
      <w:pPr>
        <w:jc w:val="both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 xml:space="preserve">4.1. Automašīnu var apskatīt, iepriekš vienojoties par tālruni </w:t>
      </w:r>
      <w:r w:rsidR="0026017D">
        <w:rPr>
          <w:rFonts w:ascii="Times New Roman" w:hAnsi="Times New Roman" w:cs="Times New Roman"/>
        </w:rPr>
        <w:t>29878042</w:t>
      </w:r>
      <w:r>
        <w:rPr>
          <w:rFonts w:ascii="Times New Roman" w:hAnsi="Times New Roman" w:cs="Times New Roman"/>
        </w:rPr>
        <w:t xml:space="preserve"> </w:t>
      </w:r>
      <w:r w:rsidRPr="00E054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Elvijs</w:t>
      </w:r>
      <w:r w:rsidR="0026017D">
        <w:rPr>
          <w:rFonts w:ascii="Times New Roman" w:hAnsi="Times New Roman" w:cs="Times New Roman"/>
        </w:rPr>
        <w:t xml:space="preserve"> Haruns</w:t>
      </w:r>
      <w:r w:rsidRPr="00E0545E">
        <w:rPr>
          <w:rFonts w:ascii="Times New Roman" w:hAnsi="Times New Roman" w:cs="Times New Roman"/>
        </w:rPr>
        <w:t>).</w:t>
      </w:r>
    </w:p>
    <w:p w:rsidR="00E0545E" w:rsidRPr="00E0545E" w:rsidRDefault="00E0545E" w:rsidP="0018566A">
      <w:pPr>
        <w:jc w:val="both"/>
        <w:rPr>
          <w:rFonts w:ascii="Times New Roman" w:hAnsi="Times New Roman" w:cs="Times New Roman"/>
        </w:rPr>
      </w:pPr>
      <w:r w:rsidRPr="00E0545E">
        <w:rPr>
          <w:rFonts w:ascii="Times New Roman" w:hAnsi="Times New Roman" w:cs="Times New Roman"/>
        </w:rPr>
        <w:t xml:space="preserve">5. Nosacītā sākumcena, nodrošinājuma nauda un izsoles soļi: automašīnas izsoles nosacītā cena ir </w:t>
      </w:r>
      <w:r>
        <w:rPr>
          <w:rFonts w:ascii="Times New Roman" w:hAnsi="Times New Roman" w:cs="Times New Roman"/>
        </w:rPr>
        <w:t>8</w:t>
      </w:r>
      <w:r w:rsidRPr="00E0545E">
        <w:rPr>
          <w:rFonts w:ascii="Times New Roman" w:hAnsi="Times New Roman" w:cs="Times New Roman"/>
        </w:rPr>
        <w:t xml:space="preserve">00.00 </w:t>
      </w:r>
      <w:r>
        <w:rPr>
          <w:rFonts w:ascii="Times New Roman" w:hAnsi="Times New Roman" w:cs="Times New Roman"/>
        </w:rPr>
        <w:t xml:space="preserve">EUR </w:t>
      </w:r>
      <w:r w:rsidRPr="00E0545E">
        <w:rPr>
          <w:rFonts w:ascii="Times New Roman" w:hAnsi="Times New Roman" w:cs="Times New Roman"/>
        </w:rPr>
        <w:t xml:space="preserve"> ar PVN, nodrošinājuma summa ir 10% no automašīnas izsoles sākuma cenas – 80.00 </w:t>
      </w:r>
      <w:r>
        <w:rPr>
          <w:rFonts w:ascii="Times New Roman" w:hAnsi="Times New Roman" w:cs="Times New Roman"/>
        </w:rPr>
        <w:t>EUR</w:t>
      </w:r>
      <w:r w:rsidRPr="00E0545E">
        <w:rPr>
          <w:rFonts w:ascii="Times New Roman" w:hAnsi="Times New Roman" w:cs="Times New Roman"/>
        </w:rPr>
        <w:t xml:space="preserve">, izsoles solis – 10,00 </w:t>
      </w:r>
      <w:r>
        <w:rPr>
          <w:rFonts w:ascii="Times New Roman" w:hAnsi="Times New Roman" w:cs="Times New Roman"/>
        </w:rPr>
        <w:t>EUR</w:t>
      </w:r>
      <w:r w:rsidRPr="00E0545E">
        <w:rPr>
          <w:rFonts w:ascii="Times New Roman" w:hAnsi="Times New Roman" w:cs="Times New Roman"/>
        </w:rPr>
        <w:t>.</w:t>
      </w:r>
    </w:p>
    <w:p w:rsidR="00E0545E" w:rsidRPr="0018566A" w:rsidRDefault="00E0545E" w:rsidP="0018566A">
      <w:pPr>
        <w:spacing w:line="240" w:lineRule="auto"/>
        <w:jc w:val="both"/>
        <w:rPr>
          <w:rFonts w:ascii="Times New Roman" w:hAnsi="Times New Roman" w:cs="Times New Roman"/>
        </w:rPr>
      </w:pPr>
      <w:r w:rsidRPr="0018566A">
        <w:rPr>
          <w:rFonts w:ascii="Times New Roman" w:hAnsi="Times New Roman" w:cs="Times New Roman"/>
        </w:rPr>
        <w:t xml:space="preserve">6. Nodrošinājuma summa jāieskaita </w:t>
      </w:r>
      <w:r w:rsidR="007E6755" w:rsidRPr="0018566A">
        <w:rPr>
          <w:rFonts w:ascii="Times New Roman" w:hAnsi="Times New Roman" w:cs="Times New Roman"/>
        </w:rPr>
        <w:t>Saldus tehnikuma kontā</w:t>
      </w:r>
      <w:r w:rsidR="0018566A">
        <w:rPr>
          <w:rFonts w:ascii="Times New Roman" w:hAnsi="Times New Roman" w:cs="Times New Roman"/>
        </w:rPr>
        <w:t xml:space="preserve">: </w:t>
      </w:r>
      <w:r w:rsidR="0018566A" w:rsidRPr="0018566A">
        <w:rPr>
          <w:rFonts w:ascii="Times New Roman" w:hAnsi="Times New Roman" w:cs="Times New Roman"/>
        </w:rPr>
        <w:t>Valsts kase</w:t>
      </w:r>
      <w:r w:rsidR="0018566A">
        <w:rPr>
          <w:rFonts w:ascii="Times New Roman" w:hAnsi="Times New Roman" w:cs="Times New Roman"/>
        </w:rPr>
        <w:t xml:space="preserve">, </w:t>
      </w:r>
      <w:r w:rsidR="0018566A" w:rsidRPr="0018566A">
        <w:rPr>
          <w:rFonts w:ascii="Times New Roman" w:hAnsi="Times New Roman" w:cs="Times New Roman"/>
        </w:rPr>
        <w:t>Kods TRELLV22</w:t>
      </w:r>
      <w:r w:rsidR="0018566A">
        <w:rPr>
          <w:rFonts w:ascii="Times New Roman" w:hAnsi="Times New Roman" w:cs="Times New Roman"/>
        </w:rPr>
        <w:t>, k</w:t>
      </w:r>
      <w:r w:rsidR="0018566A" w:rsidRPr="0018566A">
        <w:rPr>
          <w:rFonts w:ascii="Times New Roman" w:hAnsi="Times New Roman" w:cs="Times New Roman"/>
        </w:rPr>
        <w:t>onta Nr.:</w:t>
      </w:r>
      <w:r w:rsidR="0018566A">
        <w:rPr>
          <w:rFonts w:ascii="Times New Roman" w:hAnsi="Times New Roman" w:cs="Times New Roman"/>
        </w:rPr>
        <w:t xml:space="preserve"> LV52TREL2150290008000. </w:t>
      </w:r>
      <w:r w:rsidRPr="0018566A">
        <w:rPr>
          <w:rFonts w:ascii="Times New Roman" w:hAnsi="Times New Roman" w:cs="Times New Roman"/>
        </w:rPr>
        <w:t>Maksājuma</w:t>
      </w:r>
      <w:r w:rsidR="0018566A">
        <w:rPr>
          <w:rFonts w:ascii="Times New Roman" w:hAnsi="Times New Roman" w:cs="Times New Roman"/>
        </w:rPr>
        <w:t xml:space="preserve"> </w:t>
      </w:r>
      <w:r w:rsidRPr="0018566A">
        <w:rPr>
          <w:rFonts w:ascii="Times New Roman" w:hAnsi="Times New Roman" w:cs="Times New Roman"/>
        </w:rPr>
        <w:t>mērķī jānorāda „Nodrošinājums automašīnas izsolei ”.</w:t>
      </w:r>
    </w:p>
    <w:p w:rsidR="0018566A" w:rsidRDefault="0018566A" w:rsidP="00E0545E">
      <w:pPr>
        <w:rPr>
          <w:rFonts w:ascii="Times New Roman" w:hAnsi="Times New Roman" w:cs="Times New Roman"/>
        </w:rPr>
      </w:pPr>
    </w:p>
    <w:p w:rsidR="00E0545E" w:rsidRPr="0018566A" w:rsidRDefault="00E0545E" w:rsidP="0018566A">
      <w:pPr>
        <w:jc w:val="center"/>
        <w:rPr>
          <w:rFonts w:ascii="Times New Roman" w:hAnsi="Times New Roman" w:cs="Times New Roman"/>
          <w:b/>
        </w:rPr>
      </w:pPr>
      <w:r w:rsidRPr="0018566A">
        <w:rPr>
          <w:rFonts w:ascii="Times New Roman" w:hAnsi="Times New Roman" w:cs="Times New Roman"/>
          <w:b/>
        </w:rPr>
        <w:t>II Izsoles dalībnieki</w:t>
      </w:r>
    </w:p>
    <w:p w:rsidR="00E0545E" w:rsidRPr="0018566A" w:rsidRDefault="00E0545E" w:rsidP="0018566A">
      <w:pPr>
        <w:jc w:val="both"/>
        <w:rPr>
          <w:rFonts w:ascii="Times New Roman" w:hAnsi="Times New Roman" w:cs="Times New Roman"/>
        </w:rPr>
      </w:pPr>
      <w:r w:rsidRPr="0018566A">
        <w:rPr>
          <w:rFonts w:ascii="Times New Roman" w:hAnsi="Times New Roman" w:cs="Times New Roman"/>
        </w:rPr>
        <w:t>7. Par izsoles dalībnieku var būt jebkura maksātspējīga fiziska vai juridiska persona, arī</w:t>
      </w:r>
      <w:r w:rsidR="0018566A">
        <w:rPr>
          <w:rFonts w:ascii="Times New Roman" w:hAnsi="Times New Roman" w:cs="Times New Roman"/>
        </w:rPr>
        <w:t xml:space="preserve"> </w:t>
      </w:r>
      <w:r w:rsidRPr="0018566A">
        <w:rPr>
          <w:rFonts w:ascii="Times New Roman" w:hAnsi="Times New Roman" w:cs="Times New Roman"/>
        </w:rPr>
        <w:t>personālsabiedrība, kura saskaņā ar Latvijas Republikā spēkā esošiem normatīviem</w:t>
      </w:r>
      <w:r w:rsidR="0018566A">
        <w:rPr>
          <w:rFonts w:ascii="Times New Roman" w:hAnsi="Times New Roman" w:cs="Times New Roman"/>
        </w:rPr>
        <w:t xml:space="preserve"> </w:t>
      </w:r>
      <w:r w:rsidRPr="0018566A">
        <w:rPr>
          <w:rFonts w:ascii="Times New Roman" w:hAnsi="Times New Roman" w:cs="Times New Roman"/>
        </w:rPr>
        <w:t>aktiem var iegūt kustamo mantu.</w:t>
      </w:r>
    </w:p>
    <w:p w:rsidR="00E0545E" w:rsidRPr="0018566A" w:rsidRDefault="0018566A" w:rsidP="0018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545E" w:rsidRPr="0018566A">
        <w:rPr>
          <w:rFonts w:ascii="Times New Roman" w:hAnsi="Times New Roman" w:cs="Times New Roman"/>
        </w:rPr>
        <w:t xml:space="preserve">. Izsolei var pieteikties no sludinājuma publicēšanas </w:t>
      </w:r>
      <w:r>
        <w:rPr>
          <w:rFonts w:ascii="Times New Roman" w:hAnsi="Times New Roman" w:cs="Times New Roman"/>
        </w:rPr>
        <w:t xml:space="preserve">Saldus tehnikuma </w:t>
      </w:r>
      <w:r w:rsidR="00E0545E" w:rsidRPr="0018566A">
        <w:rPr>
          <w:rFonts w:ascii="Times New Roman" w:hAnsi="Times New Roman" w:cs="Times New Roman"/>
        </w:rPr>
        <w:t xml:space="preserve">mājas lapā </w:t>
      </w:r>
      <w:hyperlink r:id="rId6" w:history="1">
        <w:r w:rsidRPr="00663E0B">
          <w:rPr>
            <w:rStyle w:val="Hyperlink"/>
            <w:rFonts w:ascii="Times New Roman" w:hAnsi="Times New Roman" w:cs="Times New Roman"/>
          </w:rPr>
          <w:t>www.saldustehnikums.lv</w:t>
        </w:r>
      </w:hyperlink>
      <w:r>
        <w:rPr>
          <w:rFonts w:ascii="Times New Roman" w:hAnsi="Times New Roman" w:cs="Times New Roman"/>
        </w:rPr>
        <w:t xml:space="preserve"> , t.i. no</w:t>
      </w:r>
      <w:r w:rsidR="005A6678">
        <w:rPr>
          <w:rFonts w:ascii="Times New Roman" w:hAnsi="Times New Roman" w:cs="Times New Roman"/>
        </w:rPr>
        <w:t xml:space="preserve"> </w:t>
      </w:r>
      <w:r w:rsidR="005A6678" w:rsidRPr="005A6678">
        <w:rPr>
          <w:rFonts w:ascii="Times New Roman" w:hAnsi="Times New Roman" w:cs="Times New Roman"/>
          <w:b/>
        </w:rPr>
        <w:t>2020.gada 16.marta.</w:t>
      </w:r>
    </w:p>
    <w:p w:rsidR="00E0545E" w:rsidRPr="0018566A" w:rsidRDefault="0018566A" w:rsidP="0018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545E" w:rsidRPr="0018566A">
        <w:rPr>
          <w:rFonts w:ascii="Times New Roman" w:hAnsi="Times New Roman" w:cs="Times New Roman"/>
        </w:rPr>
        <w:t>. Izsolē var piedalīties persona, kura līdz</w:t>
      </w:r>
      <w:r>
        <w:rPr>
          <w:rFonts w:ascii="Times New Roman" w:hAnsi="Times New Roman" w:cs="Times New Roman"/>
        </w:rPr>
        <w:t xml:space="preserve"> </w:t>
      </w:r>
      <w:r w:rsidRPr="005A6678">
        <w:rPr>
          <w:rFonts w:ascii="Times New Roman" w:hAnsi="Times New Roman" w:cs="Times New Roman"/>
          <w:b/>
        </w:rPr>
        <w:t>2020</w:t>
      </w:r>
      <w:r w:rsidR="00E0545E" w:rsidRPr="005A6678">
        <w:rPr>
          <w:rFonts w:ascii="Times New Roman" w:hAnsi="Times New Roman" w:cs="Times New Roman"/>
          <w:b/>
        </w:rPr>
        <w:t xml:space="preserve">. gada </w:t>
      </w:r>
      <w:r w:rsidR="00445F0F">
        <w:rPr>
          <w:rFonts w:ascii="Times New Roman" w:hAnsi="Times New Roman" w:cs="Times New Roman"/>
          <w:b/>
        </w:rPr>
        <w:t>30.aprīlim</w:t>
      </w:r>
      <w:r w:rsidR="00E0545E" w:rsidRPr="005A6678">
        <w:rPr>
          <w:rFonts w:ascii="Times New Roman" w:hAnsi="Times New Roman" w:cs="Times New Roman"/>
          <w:b/>
        </w:rPr>
        <w:t xml:space="preserve"> plkst. 12.00</w:t>
      </w:r>
      <w:r w:rsidR="005A6678">
        <w:rPr>
          <w:rFonts w:ascii="Times New Roman" w:hAnsi="Times New Roman" w:cs="Times New Roman"/>
        </w:rPr>
        <w:t xml:space="preserve"> ir </w:t>
      </w:r>
      <w:r w:rsidR="00E0545E" w:rsidRPr="0018566A">
        <w:rPr>
          <w:rFonts w:ascii="Times New Roman" w:hAnsi="Times New Roman" w:cs="Times New Roman"/>
        </w:rPr>
        <w:t>iesniegusi dokumentus dalībai izsolē un samaksājusi nodrošinājuma summu.</w:t>
      </w:r>
    </w:p>
    <w:p w:rsidR="00E0545E" w:rsidRPr="0018566A" w:rsidRDefault="0018566A" w:rsidP="00445F0F">
      <w:pPr>
        <w:jc w:val="both"/>
        <w:rPr>
          <w:rFonts w:ascii="Times New Roman" w:hAnsi="Times New Roman" w:cs="Times New Roman"/>
        </w:rPr>
      </w:pPr>
      <w:r w:rsidRPr="0018566A">
        <w:rPr>
          <w:rFonts w:ascii="Times New Roman" w:hAnsi="Times New Roman" w:cs="Times New Roman"/>
        </w:rPr>
        <w:lastRenderedPageBreak/>
        <w:t>10</w:t>
      </w:r>
      <w:r w:rsidR="00E0545E" w:rsidRPr="0018566A">
        <w:rPr>
          <w:rFonts w:ascii="Times New Roman" w:hAnsi="Times New Roman" w:cs="Times New Roman"/>
        </w:rPr>
        <w:t>. Lai piedalītos izsolē, juridiskām personām ir jāiesniedz šādi dokumenti</w:t>
      </w:r>
      <w:r w:rsidR="00445F0F">
        <w:rPr>
          <w:rFonts w:ascii="Times New Roman" w:hAnsi="Times New Roman" w:cs="Times New Roman"/>
        </w:rPr>
        <w:t xml:space="preserve"> (elektroniski uz epastu </w:t>
      </w:r>
      <w:hyperlink r:id="rId7" w:history="1">
        <w:r w:rsidR="00445F0F" w:rsidRPr="006E1A50">
          <w:rPr>
            <w:rStyle w:val="Hyperlink"/>
            <w:rFonts w:ascii="Times New Roman" w:hAnsi="Times New Roman" w:cs="Times New Roman"/>
          </w:rPr>
          <w:t>info@saldustehnikums.lv</w:t>
        </w:r>
      </w:hyperlink>
      <w:r w:rsidR="00445F0F">
        <w:rPr>
          <w:rFonts w:ascii="Times New Roman" w:hAnsi="Times New Roman" w:cs="Times New Roman"/>
        </w:rPr>
        <w:t xml:space="preserve"> vai pa pastu uz adresi Kalnsētas iela 24, Saldus, LV 3801, ar norādi „</w:t>
      </w:r>
      <w:r w:rsidR="00445F0F" w:rsidRPr="00445F0F">
        <w:rPr>
          <w:rFonts w:ascii="Times New Roman" w:hAnsi="Times New Roman" w:cs="Times New Roman"/>
        </w:rPr>
        <w:t>SALDUS TEHNIKUMA KUSTAMĀS MANTAS</w:t>
      </w:r>
      <w:r w:rsidR="00445F0F">
        <w:rPr>
          <w:rFonts w:ascii="Times New Roman" w:hAnsi="Times New Roman" w:cs="Times New Roman"/>
        </w:rPr>
        <w:t xml:space="preserve"> </w:t>
      </w:r>
      <w:r w:rsidR="00445F0F" w:rsidRPr="00445F0F">
        <w:rPr>
          <w:rFonts w:ascii="Times New Roman" w:hAnsi="Times New Roman" w:cs="Times New Roman"/>
        </w:rPr>
        <w:t>TRANSPORTLĪDZEKĻA – PASAŽIERU AUTOBUSA FORD TRANSIT</w:t>
      </w:r>
      <w:r w:rsidR="00445F0F">
        <w:rPr>
          <w:rFonts w:ascii="Times New Roman" w:hAnsi="Times New Roman" w:cs="Times New Roman"/>
        </w:rPr>
        <w:t xml:space="preserve"> IZSOLEI”)</w:t>
      </w:r>
    </w:p>
    <w:p w:rsidR="00E0545E" w:rsidRPr="0018566A" w:rsidRDefault="0018566A" w:rsidP="0018566A">
      <w:pPr>
        <w:jc w:val="both"/>
        <w:rPr>
          <w:rFonts w:ascii="Times New Roman" w:hAnsi="Times New Roman" w:cs="Times New Roman"/>
        </w:rPr>
      </w:pPr>
      <w:r w:rsidRPr="0018566A">
        <w:rPr>
          <w:rFonts w:ascii="Times New Roman" w:hAnsi="Times New Roman" w:cs="Times New Roman"/>
        </w:rPr>
        <w:t>10.1.</w:t>
      </w:r>
      <w:r w:rsidR="00E0545E" w:rsidRPr="0018566A">
        <w:rPr>
          <w:rFonts w:ascii="Times New Roman" w:hAnsi="Times New Roman" w:cs="Times New Roman"/>
        </w:rPr>
        <w:t xml:space="preserve"> adresēts pieteikums (pielikums nr. 1) par piedalīšanos izsolē, kas</w:t>
      </w:r>
      <w:r>
        <w:rPr>
          <w:rFonts w:ascii="Times New Roman" w:hAnsi="Times New Roman" w:cs="Times New Roman"/>
        </w:rPr>
        <w:t xml:space="preserve"> </w:t>
      </w:r>
      <w:r w:rsidR="00E0545E" w:rsidRPr="0018566A">
        <w:rPr>
          <w:rFonts w:ascii="Times New Roman" w:hAnsi="Times New Roman" w:cs="Times New Roman"/>
        </w:rPr>
        <w:t>apliecina automašīnas pirkšanu saskaņā ar šiem izsoles noteikumiem;</w:t>
      </w:r>
    </w:p>
    <w:p w:rsidR="00E0545E" w:rsidRPr="0018566A" w:rsidRDefault="00C07D88" w:rsidP="0018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="00E0545E" w:rsidRPr="0018566A">
        <w:rPr>
          <w:rFonts w:ascii="Times New Roman" w:hAnsi="Times New Roman" w:cs="Times New Roman"/>
        </w:rPr>
        <w:t>. nodrošinājuma summas samaksas apliecinošs dokuments;</w:t>
      </w:r>
    </w:p>
    <w:p w:rsidR="00E0545E" w:rsidRPr="0018566A" w:rsidRDefault="00C07D88" w:rsidP="0018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E0545E" w:rsidRPr="0018566A">
        <w:rPr>
          <w:rFonts w:ascii="Times New Roman" w:hAnsi="Times New Roman" w:cs="Times New Roman"/>
        </w:rPr>
        <w:t>. pilnvara pārstāvēt juridisko personu izsolē (uzrādot pasi vai identifikācijas</w:t>
      </w:r>
      <w:r>
        <w:rPr>
          <w:rFonts w:ascii="Times New Roman" w:hAnsi="Times New Roman" w:cs="Times New Roman"/>
        </w:rPr>
        <w:t xml:space="preserve"> </w:t>
      </w:r>
      <w:r w:rsidR="00E0545E" w:rsidRPr="0018566A">
        <w:rPr>
          <w:rFonts w:ascii="Times New Roman" w:hAnsi="Times New Roman" w:cs="Times New Roman"/>
        </w:rPr>
        <w:t>karti), ja izsolē nepiedalās persona, kurai ir paraksta tiesības.</w:t>
      </w:r>
    </w:p>
    <w:p w:rsidR="00E0545E" w:rsidRPr="00C07D88" w:rsidRDefault="00E0545E" w:rsidP="0018566A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1</w:t>
      </w:r>
      <w:r w:rsidRPr="00C07D88">
        <w:rPr>
          <w:rFonts w:ascii="Times New Roman" w:hAnsi="Times New Roman" w:cs="Times New Roman"/>
        </w:rPr>
        <w:t>. Lai piedalītos izsolē, fiziskām personām ir jāiesniedz šādi dokumenti</w:t>
      </w:r>
      <w:r w:rsidR="00445F0F">
        <w:rPr>
          <w:rFonts w:ascii="Times New Roman" w:hAnsi="Times New Roman" w:cs="Times New Roman"/>
        </w:rPr>
        <w:t xml:space="preserve"> </w:t>
      </w:r>
      <w:r w:rsidR="00445F0F" w:rsidRPr="00445F0F">
        <w:rPr>
          <w:rFonts w:ascii="Times New Roman" w:hAnsi="Times New Roman" w:cs="Times New Roman"/>
        </w:rPr>
        <w:t>(elektroniski uz epastu info@saldustehnikums.lv vai pa pastu uz adresi Kalnsētas iela 24, Saldus, LV 3801, ar norādi „SALDUS TEHNIKUMA KUSTAMĀS MANTAS TRANSPORTLĪDZEKĻA – PASAŽIERU AUTOBUSA FORD TRANSIT IZSOLEI”)</w:t>
      </w:r>
      <w:r w:rsidRPr="00C07D88">
        <w:rPr>
          <w:rFonts w:ascii="Times New Roman" w:hAnsi="Times New Roman" w:cs="Times New Roman"/>
        </w:rPr>
        <w:t>:</w:t>
      </w:r>
    </w:p>
    <w:p w:rsidR="00E0545E" w:rsidRPr="00C07D88" w:rsidRDefault="00E0545E" w:rsidP="00E0545E">
      <w:pPr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1</w:t>
      </w:r>
      <w:r w:rsidRPr="00C07D88">
        <w:rPr>
          <w:rFonts w:ascii="Times New Roman" w:hAnsi="Times New Roman" w:cs="Times New Roman"/>
        </w:rPr>
        <w:t>.1. pieteikums (pielikums nr. 1) par piedalīšanos izsolē, kas</w:t>
      </w:r>
      <w:r w:rsidR="00C07D88">
        <w:rPr>
          <w:rFonts w:ascii="Times New Roman" w:hAnsi="Times New Roman" w:cs="Times New Roman"/>
        </w:rPr>
        <w:t xml:space="preserve"> </w:t>
      </w:r>
      <w:r w:rsidRPr="00C07D88">
        <w:rPr>
          <w:rFonts w:ascii="Times New Roman" w:hAnsi="Times New Roman" w:cs="Times New Roman"/>
        </w:rPr>
        <w:t>apliecina automašīnas pirkšanu saskaņā ar izsoles noteikumiem;</w:t>
      </w:r>
    </w:p>
    <w:p w:rsidR="00E0545E" w:rsidRPr="00C07D88" w:rsidRDefault="00E0545E" w:rsidP="00E0545E">
      <w:pPr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1</w:t>
      </w:r>
      <w:r w:rsidRPr="00C07D88">
        <w:rPr>
          <w:rFonts w:ascii="Times New Roman" w:hAnsi="Times New Roman" w:cs="Times New Roman"/>
        </w:rPr>
        <w:t>.2. nodrošinājuma summas samaksas apliecinošs dokuments;</w:t>
      </w:r>
    </w:p>
    <w:p w:rsidR="00E0545E" w:rsidRPr="00C07D88" w:rsidRDefault="00E0545E" w:rsidP="00E0545E">
      <w:pPr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1</w:t>
      </w:r>
      <w:r w:rsidRPr="00C07D88">
        <w:rPr>
          <w:rFonts w:ascii="Times New Roman" w:hAnsi="Times New Roman" w:cs="Times New Roman"/>
        </w:rPr>
        <w:t>.3. notariāli apliecināta pilnvara pārstāvēt citu fizisku personu izsolē (uzrādot</w:t>
      </w:r>
      <w:r w:rsidR="00C07D88">
        <w:rPr>
          <w:rFonts w:ascii="Times New Roman" w:hAnsi="Times New Roman" w:cs="Times New Roman"/>
        </w:rPr>
        <w:t xml:space="preserve"> </w:t>
      </w:r>
      <w:r w:rsidRPr="00C07D88">
        <w:rPr>
          <w:rFonts w:ascii="Times New Roman" w:hAnsi="Times New Roman" w:cs="Times New Roman"/>
        </w:rPr>
        <w:t>pasi vai identifikācijas karti), ja pārstāv citu fizisku personu.</w:t>
      </w:r>
    </w:p>
    <w:p w:rsidR="00E0545E" w:rsidRPr="00C07D88" w:rsidRDefault="00E0545E" w:rsidP="00E0545E">
      <w:pPr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 w:rsidRPr="00C07D88">
        <w:rPr>
          <w:rFonts w:ascii="Times New Roman" w:hAnsi="Times New Roman" w:cs="Times New Roman"/>
        </w:rPr>
        <w:t>2</w:t>
      </w:r>
      <w:r w:rsidRPr="00C07D88">
        <w:rPr>
          <w:rFonts w:ascii="Times New Roman" w:hAnsi="Times New Roman" w:cs="Times New Roman"/>
        </w:rPr>
        <w:t>. Pretendentu atbilstību izsoles noteikumiem izvērtē komisija.</w:t>
      </w:r>
    </w:p>
    <w:p w:rsidR="00E0545E" w:rsidRPr="00C07D88" w:rsidRDefault="00E0545E" w:rsidP="00C07D88">
      <w:pPr>
        <w:jc w:val="center"/>
        <w:rPr>
          <w:rFonts w:ascii="Times New Roman" w:hAnsi="Times New Roman" w:cs="Times New Roman"/>
          <w:b/>
        </w:rPr>
      </w:pPr>
      <w:r w:rsidRPr="00C07D88">
        <w:rPr>
          <w:rFonts w:ascii="Times New Roman" w:hAnsi="Times New Roman" w:cs="Times New Roman"/>
          <w:b/>
        </w:rPr>
        <w:t>III Izsoles dalībnieku reģistrācija</w:t>
      </w:r>
    </w:p>
    <w:p w:rsidR="00E0545E" w:rsidRPr="00C07D88" w:rsidRDefault="00E0545E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3</w:t>
      </w:r>
      <w:r w:rsidRPr="00C07D88">
        <w:rPr>
          <w:rFonts w:ascii="Times New Roman" w:hAnsi="Times New Roman" w:cs="Times New Roman"/>
        </w:rPr>
        <w:t>. Izsoles dalībniekus, kuri izpildījuši izsoles priekšnoteikumus, reģistrē izsoles</w:t>
      </w:r>
      <w:r w:rsidR="00C07D88">
        <w:rPr>
          <w:rFonts w:ascii="Times New Roman" w:hAnsi="Times New Roman" w:cs="Times New Roman"/>
        </w:rPr>
        <w:t xml:space="preserve"> </w:t>
      </w:r>
      <w:r w:rsidRPr="00C07D88">
        <w:rPr>
          <w:rFonts w:ascii="Times New Roman" w:hAnsi="Times New Roman" w:cs="Times New Roman"/>
        </w:rPr>
        <w:t>dalībnieku sarakstā (pielikums nr. 2).</w:t>
      </w:r>
    </w:p>
    <w:p w:rsidR="00E0545E" w:rsidRPr="00C07D88" w:rsidRDefault="00E0545E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4</w:t>
      </w:r>
      <w:r w:rsidRPr="00C07D88">
        <w:rPr>
          <w:rFonts w:ascii="Times New Roman" w:hAnsi="Times New Roman" w:cs="Times New Roman"/>
        </w:rPr>
        <w:t>. Izsoles dalībniekus reģistrē līdz sludinājumā norādītajam termiņam.</w:t>
      </w:r>
    </w:p>
    <w:p w:rsidR="00E0545E" w:rsidRPr="00C07D88" w:rsidRDefault="00E0545E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5</w:t>
      </w:r>
      <w:r w:rsidRPr="00C07D88">
        <w:rPr>
          <w:rFonts w:ascii="Times New Roman" w:hAnsi="Times New Roman" w:cs="Times New Roman"/>
        </w:rPr>
        <w:t>. Izsoles dalībnieku nereģistrē, ja:</w:t>
      </w:r>
    </w:p>
    <w:p w:rsidR="00E0545E" w:rsidRPr="00C07D88" w:rsidRDefault="00E0545E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>
        <w:rPr>
          <w:rFonts w:ascii="Times New Roman" w:hAnsi="Times New Roman" w:cs="Times New Roman"/>
        </w:rPr>
        <w:t>5</w:t>
      </w:r>
      <w:r w:rsidRPr="00C07D88">
        <w:rPr>
          <w:rFonts w:ascii="Times New Roman" w:hAnsi="Times New Roman" w:cs="Times New Roman"/>
        </w:rPr>
        <w:t>.1. nav vēl iestājies vai ir jau beidzies izsoles dalībnieku reģistrācijas termiņš;</w:t>
      </w:r>
    </w:p>
    <w:p w:rsidR="00E0545E" w:rsidRPr="00C07D88" w:rsidRDefault="00E0545E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</w:t>
      </w:r>
      <w:r w:rsidR="00C07D88" w:rsidRPr="00C07D88">
        <w:rPr>
          <w:rFonts w:ascii="Times New Roman" w:hAnsi="Times New Roman" w:cs="Times New Roman"/>
        </w:rPr>
        <w:t>5</w:t>
      </w:r>
      <w:r w:rsidRPr="00C07D88">
        <w:rPr>
          <w:rFonts w:ascii="Times New Roman" w:hAnsi="Times New Roman" w:cs="Times New Roman"/>
        </w:rPr>
        <w:t>.2. sludinājumā norādītajā dalībnieku reģistrācijas vietā nav iesniegti visi šajos</w:t>
      </w:r>
      <w:r w:rsidR="00C07D88">
        <w:rPr>
          <w:rFonts w:ascii="Times New Roman" w:hAnsi="Times New Roman" w:cs="Times New Roman"/>
        </w:rPr>
        <w:t xml:space="preserve"> </w:t>
      </w:r>
      <w:r w:rsidRPr="00C07D88">
        <w:rPr>
          <w:rFonts w:ascii="Times New Roman" w:hAnsi="Times New Roman" w:cs="Times New Roman"/>
        </w:rPr>
        <w:t>noteikumos minētie dokumenti.</w:t>
      </w:r>
    </w:p>
    <w:p w:rsidR="00E0545E" w:rsidRPr="00C07D88" w:rsidRDefault="00C07D88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16</w:t>
      </w:r>
      <w:r w:rsidR="00E0545E" w:rsidRPr="00C07D88">
        <w:rPr>
          <w:rFonts w:ascii="Times New Roman" w:hAnsi="Times New Roman" w:cs="Times New Roman"/>
        </w:rPr>
        <w:t>. Gadījumā, ja uz izsoli reģistrējies tikai viens izsoles dalībnieks, automašīnu pārdod</w:t>
      </w:r>
      <w:r>
        <w:rPr>
          <w:rFonts w:ascii="Times New Roman" w:hAnsi="Times New Roman" w:cs="Times New Roman"/>
        </w:rPr>
        <w:t xml:space="preserve"> </w:t>
      </w:r>
      <w:r w:rsidR="00E0545E" w:rsidRPr="00C07D88">
        <w:rPr>
          <w:rFonts w:ascii="Times New Roman" w:hAnsi="Times New Roman" w:cs="Times New Roman"/>
        </w:rPr>
        <w:t>vienīgajam reģistrētajam izsoles dalībniekam par izsoles sākuma cenu, kas ir</w:t>
      </w:r>
      <w:r>
        <w:rPr>
          <w:rFonts w:ascii="Times New Roman" w:hAnsi="Times New Roman" w:cs="Times New Roman"/>
        </w:rPr>
        <w:t xml:space="preserve"> </w:t>
      </w:r>
      <w:r w:rsidR="00E0545E" w:rsidRPr="00C07D88">
        <w:rPr>
          <w:rFonts w:ascii="Times New Roman" w:hAnsi="Times New Roman" w:cs="Times New Roman"/>
        </w:rPr>
        <w:t>paaugstināta vismaz par vienu izsoles soli.</w:t>
      </w:r>
    </w:p>
    <w:p w:rsidR="00E0545E" w:rsidRPr="00C07D88" w:rsidRDefault="00C07D88" w:rsidP="00C07D88">
      <w:pPr>
        <w:jc w:val="both"/>
        <w:rPr>
          <w:rFonts w:ascii="Times New Roman" w:hAnsi="Times New Roman" w:cs="Times New Roman"/>
        </w:rPr>
      </w:pPr>
      <w:r w:rsidRPr="00C07D88">
        <w:rPr>
          <w:rFonts w:ascii="Times New Roman" w:hAnsi="Times New Roman" w:cs="Times New Roman"/>
        </w:rPr>
        <w:t>17</w:t>
      </w:r>
      <w:r w:rsidR="00E0545E" w:rsidRPr="00C07D88">
        <w:rPr>
          <w:rFonts w:ascii="Times New Roman" w:hAnsi="Times New Roman" w:cs="Times New Roman"/>
        </w:rPr>
        <w:t>. Izsoles rīkotājs nav tiesīgs līdz izsoles sākumam iepazīstināt fiziskās un juridiskās</w:t>
      </w:r>
      <w:r>
        <w:rPr>
          <w:rFonts w:ascii="Times New Roman" w:hAnsi="Times New Roman" w:cs="Times New Roman"/>
        </w:rPr>
        <w:t xml:space="preserve"> </w:t>
      </w:r>
      <w:r w:rsidR="00E0545E" w:rsidRPr="00C07D88">
        <w:rPr>
          <w:rFonts w:ascii="Times New Roman" w:hAnsi="Times New Roman" w:cs="Times New Roman"/>
        </w:rPr>
        <w:t>personas ar informāciju par izsoles dalībniekiem.</w:t>
      </w:r>
    </w:p>
    <w:p w:rsidR="00E0545E" w:rsidRPr="00C07D88" w:rsidRDefault="00C07D88" w:rsidP="00C07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0545E" w:rsidRPr="00C07D88">
        <w:rPr>
          <w:rFonts w:ascii="Times New Roman" w:hAnsi="Times New Roman" w:cs="Times New Roman"/>
        </w:rPr>
        <w:t>. Starp izsoles dalībniekiem aizliegta vienošanās, kas varētu ietekmēt izsoles</w:t>
      </w:r>
      <w:r>
        <w:rPr>
          <w:rFonts w:ascii="Times New Roman" w:hAnsi="Times New Roman" w:cs="Times New Roman"/>
        </w:rPr>
        <w:t xml:space="preserve"> </w:t>
      </w:r>
      <w:r w:rsidR="00E0545E" w:rsidRPr="00C07D88">
        <w:rPr>
          <w:rFonts w:ascii="Times New Roman" w:hAnsi="Times New Roman" w:cs="Times New Roman"/>
        </w:rPr>
        <w:t xml:space="preserve">rezultātus un gaitu. </w:t>
      </w:r>
    </w:p>
    <w:p w:rsidR="00E0545E" w:rsidRPr="00C07D88" w:rsidRDefault="00C07D88" w:rsidP="00C07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0545E" w:rsidRPr="00C07D88">
        <w:rPr>
          <w:rFonts w:ascii="Times New Roman" w:hAnsi="Times New Roman" w:cs="Times New Roman"/>
        </w:rPr>
        <w:t>. Komisijai ir tiesības atstādināt pretendentu vai pārtraukt un atcelt izsoli, ja konstatēti</w:t>
      </w:r>
      <w:r>
        <w:rPr>
          <w:rFonts w:ascii="Times New Roman" w:hAnsi="Times New Roman" w:cs="Times New Roman"/>
        </w:rPr>
        <w:t xml:space="preserve"> </w:t>
      </w:r>
      <w:r w:rsidR="00E0545E" w:rsidRPr="00C07D88">
        <w:rPr>
          <w:rFonts w:ascii="Times New Roman" w:hAnsi="Times New Roman" w:cs="Times New Roman"/>
        </w:rPr>
        <w:t>vienošanās fakti.</w:t>
      </w:r>
    </w:p>
    <w:p w:rsidR="004972C8" w:rsidRDefault="004972C8" w:rsidP="00C07D88">
      <w:pPr>
        <w:jc w:val="center"/>
        <w:rPr>
          <w:rFonts w:ascii="Times New Roman" w:hAnsi="Times New Roman" w:cs="Times New Roman"/>
          <w:b/>
        </w:rPr>
      </w:pPr>
    </w:p>
    <w:p w:rsidR="00E0545E" w:rsidRPr="00C07D88" w:rsidRDefault="00E0545E" w:rsidP="00C07D88">
      <w:pPr>
        <w:jc w:val="center"/>
        <w:rPr>
          <w:rFonts w:ascii="Times New Roman" w:hAnsi="Times New Roman" w:cs="Times New Roman"/>
          <w:b/>
        </w:rPr>
      </w:pPr>
      <w:r w:rsidRPr="00C07D88">
        <w:rPr>
          <w:rFonts w:ascii="Times New Roman" w:hAnsi="Times New Roman" w:cs="Times New Roman"/>
          <w:b/>
        </w:rPr>
        <w:lastRenderedPageBreak/>
        <w:t>IV Izsoles norise</w:t>
      </w:r>
    </w:p>
    <w:p w:rsidR="00E0545E" w:rsidRPr="00F629FC" w:rsidRDefault="00F629FC" w:rsidP="00F62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0545E" w:rsidRPr="00F629FC">
        <w:rPr>
          <w:rFonts w:ascii="Times New Roman" w:hAnsi="Times New Roman" w:cs="Times New Roman"/>
        </w:rPr>
        <w:t xml:space="preserve">. Izsole notiks </w:t>
      </w:r>
      <w:r w:rsidRPr="005A6678">
        <w:rPr>
          <w:rFonts w:ascii="Times New Roman" w:hAnsi="Times New Roman" w:cs="Times New Roman"/>
          <w:b/>
        </w:rPr>
        <w:t>2020</w:t>
      </w:r>
      <w:r w:rsidR="00E0545E" w:rsidRPr="005A6678">
        <w:rPr>
          <w:rFonts w:ascii="Times New Roman" w:hAnsi="Times New Roman" w:cs="Times New Roman"/>
          <w:b/>
        </w:rPr>
        <w:t xml:space="preserve">. gada </w:t>
      </w:r>
      <w:r w:rsidR="004972C8">
        <w:rPr>
          <w:rFonts w:ascii="Times New Roman" w:hAnsi="Times New Roman" w:cs="Times New Roman"/>
          <w:b/>
        </w:rPr>
        <w:t>30</w:t>
      </w:r>
      <w:r w:rsidR="005A6678" w:rsidRPr="005A6678">
        <w:rPr>
          <w:rFonts w:ascii="Times New Roman" w:hAnsi="Times New Roman" w:cs="Times New Roman"/>
          <w:b/>
        </w:rPr>
        <w:t>.aprīlī</w:t>
      </w:r>
      <w:r w:rsidR="00E0545E" w:rsidRPr="005A6678">
        <w:rPr>
          <w:rFonts w:ascii="Times New Roman" w:hAnsi="Times New Roman" w:cs="Times New Roman"/>
          <w:b/>
        </w:rPr>
        <w:t xml:space="preserve"> plkst. 13.30</w:t>
      </w:r>
      <w:r w:rsidR="00E0545E" w:rsidRPr="00F62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Saldus tehnikumā, Kalnsētas ielā 24, Saldus.</w:t>
      </w:r>
    </w:p>
    <w:p w:rsidR="00E0545E" w:rsidRPr="00F629FC" w:rsidRDefault="00F629FC" w:rsidP="00F62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0545E" w:rsidRPr="00F629FC">
        <w:rPr>
          <w:rFonts w:ascii="Times New Roman" w:hAnsi="Times New Roman" w:cs="Times New Roman"/>
        </w:rPr>
        <w:t>. Izsoli vada Komisijas vadītājs.</w:t>
      </w:r>
    </w:p>
    <w:p w:rsidR="00E0545E" w:rsidRPr="00F629FC" w:rsidRDefault="00F629FC" w:rsidP="00BE149A">
      <w:pPr>
        <w:jc w:val="both"/>
        <w:rPr>
          <w:rFonts w:ascii="Times New Roman" w:hAnsi="Times New Roman" w:cs="Times New Roman"/>
        </w:rPr>
      </w:pPr>
      <w:r w:rsidRPr="00F629FC">
        <w:rPr>
          <w:rFonts w:ascii="Times New Roman" w:hAnsi="Times New Roman" w:cs="Times New Roman"/>
        </w:rPr>
        <w:t>22</w:t>
      </w:r>
      <w:r w:rsidR="00E0545E" w:rsidRPr="00F629FC">
        <w:rPr>
          <w:rFonts w:ascii="Times New Roman" w:hAnsi="Times New Roman" w:cs="Times New Roman"/>
        </w:rPr>
        <w:t>. Izsoles dalībnieks uzrāda pasi vai identifikācijas karti</w:t>
      </w:r>
      <w:r w:rsidR="00BE149A">
        <w:rPr>
          <w:rFonts w:ascii="Times New Roman" w:hAnsi="Times New Roman" w:cs="Times New Roman"/>
        </w:rPr>
        <w:t>.</w:t>
      </w:r>
      <w:r w:rsidR="00E0545E" w:rsidRPr="00F629FC">
        <w:rPr>
          <w:rFonts w:ascii="Times New Roman" w:hAnsi="Times New Roman" w:cs="Times New Roman"/>
        </w:rPr>
        <w:t xml:space="preserve"> </w:t>
      </w:r>
    </w:p>
    <w:p w:rsidR="00E0545E" w:rsidRPr="00F629FC" w:rsidRDefault="00E0545E" w:rsidP="00F629FC">
      <w:pPr>
        <w:jc w:val="both"/>
        <w:rPr>
          <w:rFonts w:ascii="Times New Roman" w:hAnsi="Times New Roman" w:cs="Times New Roman"/>
        </w:rPr>
      </w:pPr>
      <w:r w:rsidRPr="00F629FC">
        <w:rPr>
          <w:rFonts w:ascii="Times New Roman" w:hAnsi="Times New Roman" w:cs="Times New Roman"/>
        </w:rPr>
        <w:t>26. Ja persona nevar uzrādīt pasi vai identifikācijas karti,</w:t>
      </w:r>
      <w:r w:rsidR="00BE149A">
        <w:rPr>
          <w:rFonts w:ascii="Times New Roman" w:hAnsi="Times New Roman" w:cs="Times New Roman"/>
        </w:rPr>
        <w:t xml:space="preserve"> </w:t>
      </w:r>
      <w:r w:rsidRPr="00F629FC">
        <w:rPr>
          <w:rFonts w:ascii="Times New Roman" w:hAnsi="Times New Roman" w:cs="Times New Roman"/>
        </w:rPr>
        <w:t>uzskata, ka izsoles dalībnieks uz izsoli nav ieradies.</w:t>
      </w:r>
    </w:p>
    <w:p w:rsidR="00E0545E" w:rsidRPr="00F629FC" w:rsidRDefault="00E0545E" w:rsidP="00F629FC">
      <w:pPr>
        <w:jc w:val="both"/>
        <w:rPr>
          <w:rFonts w:ascii="Times New Roman" w:hAnsi="Times New Roman" w:cs="Times New Roman"/>
        </w:rPr>
      </w:pPr>
      <w:r w:rsidRPr="00F629FC">
        <w:rPr>
          <w:rFonts w:ascii="Times New Roman" w:hAnsi="Times New Roman" w:cs="Times New Roman"/>
        </w:rPr>
        <w:t>27. Ar parakstu uz izsoles noteikumiem, dalībnieks apliecina, ka ar tiem ir iepazinies.</w:t>
      </w:r>
    </w:p>
    <w:p w:rsidR="00E0545E" w:rsidRPr="00BE149A" w:rsidRDefault="00E0545E" w:rsidP="00BE149A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28. Pēc tam, kad izsoles vadītājs ir uzsācis izsoli, izsoles dalībnieks, kurš nav ieradies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noteiktajā laikā, skaitās izsolē nepiedalījies.</w:t>
      </w:r>
    </w:p>
    <w:p w:rsidR="00E0545E" w:rsidRPr="00BE149A" w:rsidRDefault="00E0545E" w:rsidP="00BE149A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29. Izsoles vadītājs atklāj izsoli, raksturo automašīnu un paziņo tās sākuma cenu, kā arī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summu, par kādu sākuma cena pieaug ar katru nākamo solījumu.</w:t>
      </w:r>
    </w:p>
    <w:p w:rsidR="00E0545E" w:rsidRPr="00BE149A" w:rsidRDefault="00BE149A" w:rsidP="00BE149A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30</w:t>
      </w:r>
      <w:r w:rsidR="00E0545E" w:rsidRPr="00BE149A">
        <w:rPr>
          <w:rFonts w:ascii="Times New Roman" w:hAnsi="Times New Roman" w:cs="Times New Roman"/>
        </w:rPr>
        <w:t>. Par izsoles norisi sastāda protokolu, kurā norādīta solīšanas gaitu un katra izsoles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dalībnieka pēdējo nosolīto cenu. Katrs izsoles dalībnieks ar savu parakstu izsoles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dalībnieku sarakstā apliecina norādītās cenas atbilstību viņa pēdējai nosolītajai cenai.</w:t>
      </w:r>
    </w:p>
    <w:p w:rsidR="00E0545E" w:rsidRPr="00BE149A" w:rsidRDefault="00BE149A" w:rsidP="00BE14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E0545E" w:rsidRPr="00BE149A">
        <w:rPr>
          <w:rFonts w:ascii="Times New Roman" w:hAnsi="Times New Roman" w:cs="Times New Roman"/>
        </w:rPr>
        <w:t>. Ja izsoles dalībnieks, kurš nosolījis Automašīnu, neparakstās izsoles dalībnieku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sarakstā, tiek uzskatīts, ka viņš atteicies no nosolītās automašīnas. Pēc Komisijas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lēmuma to svītro no izsoles dalībnieku saraksta un viņam neatmaksā nodrošinājuma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naudu. Šajā gadījumā par automašīnas nosolītāju uzskata izsoles dalībnieku, kurš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nosolījis nākamo visaugstāko cenu, un viņam piedāvā izsoles dalībnieku sarakstā</w:t>
      </w:r>
      <w:r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apliecināt ar savu parakstu piekrišanu slēgt pirkuma līgumu (pielikums nr</w:t>
      </w:r>
      <w:r>
        <w:rPr>
          <w:rFonts w:ascii="Times New Roman" w:hAnsi="Times New Roman" w:cs="Times New Roman"/>
        </w:rPr>
        <w:t>.</w:t>
      </w:r>
      <w:r w:rsidR="00E0545E" w:rsidRPr="00BE149A">
        <w:rPr>
          <w:rFonts w:ascii="Times New Roman" w:hAnsi="Times New Roman" w:cs="Times New Roman"/>
        </w:rPr>
        <w:t>5).</w:t>
      </w:r>
    </w:p>
    <w:p w:rsidR="00E0545E" w:rsidRPr="00BE149A" w:rsidRDefault="00E0545E" w:rsidP="00BE149A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</w:t>
      </w:r>
      <w:r w:rsidR="00BE149A">
        <w:rPr>
          <w:rFonts w:ascii="Times New Roman" w:hAnsi="Times New Roman" w:cs="Times New Roman"/>
        </w:rPr>
        <w:t>2</w:t>
      </w:r>
      <w:r w:rsidRPr="00BE149A">
        <w:rPr>
          <w:rFonts w:ascii="Times New Roman" w:hAnsi="Times New Roman" w:cs="Times New Roman"/>
        </w:rPr>
        <w:t>. Kustamā manta tiek pārdota izsoles dalībniekam, kurš nosola augstāko cenu, kura ir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pirkuma maksa.</w:t>
      </w:r>
    </w:p>
    <w:p w:rsidR="00E0545E" w:rsidRPr="00BE149A" w:rsidRDefault="00E0545E" w:rsidP="00BE149A">
      <w:pPr>
        <w:jc w:val="center"/>
        <w:rPr>
          <w:rFonts w:ascii="Times New Roman" w:hAnsi="Times New Roman" w:cs="Times New Roman"/>
          <w:b/>
        </w:rPr>
      </w:pPr>
      <w:r w:rsidRPr="00BE149A">
        <w:rPr>
          <w:rFonts w:ascii="Times New Roman" w:hAnsi="Times New Roman" w:cs="Times New Roman"/>
          <w:b/>
        </w:rPr>
        <w:t>V Izsoles protokola un rezultātu apstiprināšana</w:t>
      </w:r>
    </w:p>
    <w:p w:rsidR="00E0545E" w:rsidRPr="00BE149A" w:rsidRDefault="00E0545E" w:rsidP="00E0545E">
      <w:pPr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</w:t>
      </w:r>
      <w:r w:rsidR="00BE149A">
        <w:rPr>
          <w:rFonts w:ascii="Times New Roman" w:hAnsi="Times New Roman" w:cs="Times New Roman"/>
        </w:rPr>
        <w:t>3</w:t>
      </w:r>
      <w:r w:rsidRPr="00BE149A">
        <w:rPr>
          <w:rFonts w:ascii="Times New Roman" w:hAnsi="Times New Roman" w:cs="Times New Roman"/>
        </w:rPr>
        <w:t>. Komisija apstiprina izsoles protokolu 7 dienu laikā pēc izsoles.</w:t>
      </w:r>
    </w:p>
    <w:p w:rsidR="00E0545E" w:rsidRPr="00BE149A" w:rsidRDefault="00E0545E" w:rsidP="00E0545E">
      <w:pPr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</w:t>
      </w:r>
      <w:r w:rsidR="00BE149A">
        <w:rPr>
          <w:rFonts w:ascii="Times New Roman" w:hAnsi="Times New Roman" w:cs="Times New Roman"/>
        </w:rPr>
        <w:t>4</w:t>
      </w:r>
      <w:r w:rsidRPr="00BE149A">
        <w:rPr>
          <w:rFonts w:ascii="Times New Roman" w:hAnsi="Times New Roman" w:cs="Times New Roman"/>
        </w:rPr>
        <w:t xml:space="preserve">5. Izsoles rezultātus apstiprina </w:t>
      </w:r>
      <w:r w:rsidR="00BE149A">
        <w:rPr>
          <w:rFonts w:ascii="Times New Roman" w:hAnsi="Times New Roman" w:cs="Times New Roman"/>
        </w:rPr>
        <w:t>Saldus tehnikums</w:t>
      </w:r>
      <w:r w:rsidRPr="00BE149A">
        <w:rPr>
          <w:rFonts w:ascii="Times New Roman" w:hAnsi="Times New Roman" w:cs="Times New Roman"/>
        </w:rPr>
        <w:t xml:space="preserve"> ne vēlāk kā 30 dienu laikā pēc visas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automašīnas pirkuma summas samaksāšanas.</w:t>
      </w:r>
    </w:p>
    <w:p w:rsidR="00E0545E" w:rsidRPr="00BE149A" w:rsidRDefault="00E0545E" w:rsidP="00E0545E">
      <w:pPr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</w:t>
      </w:r>
      <w:r w:rsidR="00BE149A">
        <w:rPr>
          <w:rFonts w:ascii="Times New Roman" w:hAnsi="Times New Roman" w:cs="Times New Roman"/>
        </w:rPr>
        <w:t>5</w:t>
      </w:r>
      <w:r w:rsidRPr="00BE149A">
        <w:rPr>
          <w:rFonts w:ascii="Times New Roman" w:hAnsi="Times New Roman" w:cs="Times New Roman"/>
        </w:rPr>
        <w:t>. Izsoles dalībniekiem, kas nav nosolījuši automašīnu, septiņu dienu laikā pēc izsoles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rezultātu apstiprināšanas atmaksā nodrošinājuma summu ar pārskaitījumu izsoles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dalībnieka norēķinu kontā.</w:t>
      </w:r>
    </w:p>
    <w:p w:rsidR="00E0545E" w:rsidRPr="00BE149A" w:rsidRDefault="00E0545E" w:rsidP="00BE149A">
      <w:pPr>
        <w:jc w:val="center"/>
        <w:rPr>
          <w:rFonts w:ascii="Times New Roman" w:hAnsi="Times New Roman" w:cs="Times New Roman"/>
          <w:b/>
        </w:rPr>
      </w:pPr>
      <w:r w:rsidRPr="00BE149A">
        <w:rPr>
          <w:rFonts w:ascii="Times New Roman" w:hAnsi="Times New Roman" w:cs="Times New Roman"/>
          <w:b/>
        </w:rPr>
        <w:t>VI Nenotikušas izsoles</w:t>
      </w:r>
    </w:p>
    <w:p w:rsidR="00E0545E" w:rsidRPr="00BE149A" w:rsidRDefault="00E0545E" w:rsidP="00BE149A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</w:t>
      </w:r>
      <w:r w:rsidR="00BE149A" w:rsidRPr="00BE149A">
        <w:rPr>
          <w:rFonts w:ascii="Times New Roman" w:hAnsi="Times New Roman" w:cs="Times New Roman"/>
        </w:rPr>
        <w:t>3</w:t>
      </w:r>
      <w:r w:rsidRPr="00BE149A">
        <w:rPr>
          <w:rFonts w:ascii="Times New Roman" w:hAnsi="Times New Roman" w:cs="Times New Roman"/>
        </w:rPr>
        <w:t>. Ja izsolei nav pieteicies neviens dalībnieks, neviens pircējs nav pārsolījis izsoles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sākumcenu vai arī vienīgais nosolītājs nav samaksājis nosolīto cenu, izsole atzīstama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par nenotikušu.</w:t>
      </w:r>
    </w:p>
    <w:p w:rsidR="00E0545E" w:rsidRPr="00BE149A" w:rsidRDefault="00E0545E" w:rsidP="00BE149A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</w:t>
      </w:r>
      <w:r w:rsidR="00BE149A">
        <w:rPr>
          <w:rFonts w:ascii="Times New Roman" w:hAnsi="Times New Roman" w:cs="Times New Roman"/>
        </w:rPr>
        <w:t>4</w:t>
      </w:r>
      <w:r w:rsidRPr="00BE149A">
        <w:rPr>
          <w:rFonts w:ascii="Times New Roman" w:hAnsi="Times New Roman" w:cs="Times New Roman"/>
        </w:rPr>
        <w:t>. Ja izsole atzīta par nenotikušu, izsoles komisija lemj par atkārtotas izsoles rīkošanu</w:t>
      </w:r>
      <w:r w:rsidR="00BE149A">
        <w:rPr>
          <w:rFonts w:ascii="Times New Roman" w:hAnsi="Times New Roman" w:cs="Times New Roman"/>
        </w:rPr>
        <w:t xml:space="preserve"> </w:t>
      </w:r>
      <w:r w:rsidRPr="00BE149A">
        <w:rPr>
          <w:rFonts w:ascii="Times New Roman" w:hAnsi="Times New Roman" w:cs="Times New Roman"/>
        </w:rPr>
        <w:t>likumā un šo noteikumu noteiktajā kārtībā.</w:t>
      </w:r>
    </w:p>
    <w:p w:rsidR="00E0545E" w:rsidRPr="00BE149A" w:rsidRDefault="00E0545E" w:rsidP="00BE149A">
      <w:pPr>
        <w:jc w:val="center"/>
        <w:rPr>
          <w:rFonts w:ascii="Times New Roman" w:hAnsi="Times New Roman" w:cs="Times New Roman"/>
          <w:b/>
        </w:rPr>
      </w:pPr>
      <w:r w:rsidRPr="00BE149A">
        <w:rPr>
          <w:rFonts w:ascii="Times New Roman" w:hAnsi="Times New Roman" w:cs="Times New Roman"/>
          <w:b/>
        </w:rPr>
        <w:t>VII Norēķini par automašīnu, maksāšanas līdzekļi un kārtība</w:t>
      </w:r>
    </w:p>
    <w:p w:rsidR="00E0545E" w:rsidRPr="00BE149A" w:rsidRDefault="00BE149A" w:rsidP="0050012D">
      <w:pPr>
        <w:jc w:val="both"/>
        <w:rPr>
          <w:rFonts w:ascii="Times New Roman" w:hAnsi="Times New Roman" w:cs="Times New Roman"/>
        </w:rPr>
      </w:pPr>
      <w:r w:rsidRPr="00BE149A">
        <w:rPr>
          <w:rFonts w:ascii="Times New Roman" w:hAnsi="Times New Roman" w:cs="Times New Roman"/>
        </w:rPr>
        <w:t>35</w:t>
      </w:r>
      <w:r w:rsidR="00E0545E" w:rsidRPr="00BE149A">
        <w:rPr>
          <w:rFonts w:ascii="Times New Roman" w:hAnsi="Times New Roman" w:cs="Times New Roman"/>
        </w:rPr>
        <w:t>. Izsoles dalībnieks, kas atzīts par automašīnas nosolītāju, personīgi vai ar pilnvarotās</w:t>
      </w:r>
      <w:r w:rsidRPr="00BE149A"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personas starpniecību pēc protokola apstiprināšanas saņem rēķinu par izsolē iegūto</w:t>
      </w:r>
      <w:r w:rsidRPr="00BE149A">
        <w:rPr>
          <w:rFonts w:ascii="Times New Roman" w:hAnsi="Times New Roman" w:cs="Times New Roman"/>
        </w:rPr>
        <w:t xml:space="preserve"> </w:t>
      </w:r>
      <w:r w:rsidR="00E0545E" w:rsidRPr="00BE149A">
        <w:rPr>
          <w:rFonts w:ascii="Times New Roman" w:hAnsi="Times New Roman" w:cs="Times New Roman"/>
        </w:rPr>
        <w:t>Automašīnu.</w:t>
      </w:r>
    </w:p>
    <w:p w:rsidR="00E0545E" w:rsidRPr="00BE149A" w:rsidRDefault="00BE149A" w:rsidP="00E0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36</w:t>
      </w:r>
      <w:r w:rsidR="00E0545E" w:rsidRPr="00BE149A">
        <w:rPr>
          <w:rFonts w:ascii="Times New Roman" w:hAnsi="Times New Roman" w:cs="Times New Roman"/>
        </w:rPr>
        <w:t>. Par nosolīto automašīnu pircējs maksā tikai ar eiro.</w:t>
      </w:r>
    </w:p>
    <w:p w:rsidR="00E0545E" w:rsidRPr="0050012D" w:rsidRDefault="00BE149A" w:rsidP="005001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E0545E" w:rsidRPr="00BE149A">
        <w:rPr>
          <w:rFonts w:ascii="Times New Roman" w:hAnsi="Times New Roman" w:cs="Times New Roman"/>
        </w:rPr>
        <w:t xml:space="preserve">. Piedāvātā augstākā cena jāsamaksā nedēļas laikā no izsoles dienas </w:t>
      </w:r>
      <w:r>
        <w:rPr>
          <w:rFonts w:ascii="Times New Roman" w:hAnsi="Times New Roman" w:cs="Times New Roman"/>
        </w:rPr>
        <w:t xml:space="preserve">Saldus tehnikuma </w:t>
      </w:r>
      <w:r w:rsidR="00E0545E" w:rsidRPr="00BE149A">
        <w:rPr>
          <w:rFonts w:ascii="Times New Roman" w:hAnsi="Times New Roman" w:cs="Times New Roman"/>
        </w:rPr>
        <w:t>norēķinu kontā</w:t>
      </w:r>
      <w:r>
        <w:rPr>
          <w:rFonts w:ascii="Times New Roman" w:hAnsi="Times New Roman" w:cs="Times New Roman"/>
        </w:rPr>
        <w:t xml:space="preserve">: </w:t>
      </w:r>
      <w:r w:rsidR="00E0545E" w:rsidRPr="00BE149A">
        <w:rPr>
          <w:rFonts w:ascii="Times New Roman" w:hAnsi="Times New Roman" w:cs="Times New Roman"/>
        </w:rPr>
        <w:t xml:space="preserve"> </w:t>
      </w:r>
      <w:r w:rsidR="0050012D" w:rsidRPr="0050012D">
        <w:rPr>
          <w:rFonts w:ascii="Times New Roman" w:hAnsi="Times New Roman" w:cs="Times New Roman"/>
        </w:rPr>
        <w:t xml:space="preserve">Valsts kase, Kods TRELLV22, konta Nr.: LV52TREL2150290008000. </w:t>
      </w:r>
      <w:r w:rsidR="00E0545E" w:rsidRPr="0050012D">
        <w:rPr>
          <w:rFonts w:ascii="Times New Roman" w:hAnsi="Times New Roman" w:cs="Times New Roman"/>
        </w:rPr>
        <w:t>Maksājuma mērķī jānorāda „Pirkuma maksa par automašīnu”.</w:t>
      </w:r>
    </w:p>
    <w:p w:rsidR="00E0545E" w:rsidRPr="0050012D" w:rsidRDefault="0050012D" w:rsidP="005001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E0545E" w:rsidRPr="0050012D">
        <w:rPr>
          <w:rFonts w:ascii="Times New Roman" w:hAnsi="Times New Roman" w:cs="Times New Roman"/>
        </w:rPr>
        <w:t>. Iemaksātā nodrošinājuma summa tiek ieskaitīta pirkuma summā.</w:t>
      </w:r>
    </w:p>
    <w:p w:rsidR="00E0545E" w:rsidRPr="0050012D" w:rsidRDefault="0050012D" w:rsidP="0050012D">
      <w:pPr>
        <w:jc w:val="both"/>
        <w:rPr>
          <w:rFonts w:ascii="Times New Roman" w:hAnsi="Times New Roman" w:cs="Times New Roman"/>
        </w:rPr>
      </w:pPr>
      <w:r w:rsidRPr="0050012D">
        <w:rPr>
          <w:rFonts w:ascii="Times New Roman" w:hAnsi="Times New Roman" w:cs="Times New Roman"/>
        </w:rPr>
        <w:t>39</w:t>
      </w:r>
      <w:r w:rsidR="00E0545E" w:rsidRPr="005001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Saldus tehnikums </w:t>
      </w:r>
      <w:r w:rsidR="00E0545E" w:rsidRPr="0050012D">
        <w:rPr>
          <w:rFonts w:ascii="Times New Roman" w:hAnsi="Times New Roman" w:cs="Times New Roman"/>
        </w:rPr>
        <w:t>ar izsoles dalībnieku, kurš nosolījis automašīnu, pēc izsoles rezultātu</w:t>
      </w:r>
      <w:r w:rsidRPr="0050012D"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apstiprināšanas, 30 dienu laikā paraksta automašīnas pirkuma līgumu.</w:t>
      </w:r>
    </w:p>
    <w:p w:rsidR="00E0545E" w:rsidRPr="0050012D" w:rsidRDefault="0050012D" w:rsidP="005001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E0545E" w:rsidRPr="0050012D">
        <w:rPr>
          <w:rFonts w:ascii="Times New Roman" w:hAnsi="Times New Roman" w:cs="Times New Roman"/>
        </w:rPr>
        <w:t>. Ja automašīnu nosolījušais izsoles dalībnieks noteikumos noteiktajā termiņā nav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norēķinājies par automašīnu šajos noteikumos minētajā kārtībā, viņš zaudē tiesības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uz to. Nodrošinājuma summu attiecīgajam dalībniekam neatmaksā.</w:t>
      </w:r>
    </w:p>
    <w:p w:rsidR="00E0545E" w:rsidRPr="0050012D" w:rsidRDefault="0050012D" w:rsidP="005001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E0545E" w:rsidRPr="0050012D">
        <w:rPr>
          <w:rFonts w:ascii="Times New Roman" w:hAnsi="Times New Roman" w:cs="Times New Roman"/>
        </w:rPr>
        <w:t>. Ja automašīnas nosolītājs atsakās parakstīt pirkuma līgumu, viņš zaudē tiesības uz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nosolīto automašīnu. Nodrošinājuma summu šādam dalībniekam neatmaksā.</w:t>
      </w:r>
    </w:p>
    <w:p w:rsidR="00E0545E" w:rsidRDefault="0050012D" w:rsidP="0050012D">
      <w:pPr>
        <w:jc w:val="both"/>
      </w:pPr>
      <w:r>
        <w:rPr>
          <w:rFonts w:ascii="Times New Roman" w:hAnsi="Times New Roman" w:cs="Times New Roman"/>
        </w:rPr>
        <w:t>42</w:t>
      </w:r>
      <w:r w:rsidR="00E0545E" w:rsidRPr="0050012D">
        <w:rPr>
          <w:rFonts w:ascii="Times New Roman" w:hAnsi="Times New Roman" w:cs="Times New Roman"/>
        </w:rPr>
        <w:t>. Ja nosolījušais izsoles dalībnieks ir zaudējis tiesības uz nosolīto automašīnu, par to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informē izsoles dalībnieku, kurš nosolījis nākamo augstāko cenu, un šim izsoles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dalībniekam ir tiesības divu nedēļu laikā no izsoles komisijas paziņojuma saņemšanas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dienas rakstiski apliecināt izsoles rīkotājam automašīnas pirkšanu par paša nosolīto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augstāko cenu. Pēc rakstiska apliecinājuma saņemšanas šim izsoles dalībniekam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 xml:space="preserve">izsniedz šo noteikumu </w:t>
      </w:r>
      <w:r>
        <w:rPr>
          <w:rFonts w:ascii="Times New Roman" w:hAnsi="Times New Roman" w:cs="Times New Roman"/>
        </w:rPr>
        <w:t>35</w:t>
      </w:r>
      <w:r w:rsidR="00E0545E" w:rsidRPr="0050012D">
        <w:rPr>
          <w:rFonts w:ascii="Times New Roman" w:hAnsi="Times New Roman" w:cs="Times New Roman"/>
        </w:rPr>
        <w:t>. punktā minēto rēķinu. Pircējs par automašīnu norēķinās un</w:t>
      </w:r>
      <w:r w:rsidRPr="0050012D"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pirkuma līgumu slēdz likuma un šo noteikumu paredzētajā kārtībā.</w:t>
      </w:r>
    </w:p>
    <w:p w:rsidR="00E0545E" w:rsidRPr="0050012D" w:rsidRDefault="0050012D" w:rsidP="0050012D">
      <w:pPr>
        <w:jc w:val="both"/>
        <w:rPr>
          <w:rFonts w:ascii="Times New Roman" w:hAnsi="Times New Roman" w:cs="Times New Roman"/>
        </w:rPr>
      </w:pPr>
      <w:r w:rsidRPr="0050012D">
        <w:rPr>
          <w:rFonts w:ascii="Times New Roman" w:hAnsi="Times New Roman" w:cs="Times New Roman"/>
        </w:rPr>
        <w:t>43</w:t>
      </w:r>
      <w:r w:rsidR="00E0545E" w:rsidRPr="0050012D">
        <w:rPr>
          <w:rFonts w:ascii="Times New Roman" w:hAnsi="Times New Roman" w:cs="Times New Roman"/>
        </w:rPr>
        <w:t>. Ja persona, kura uzaicināta slēgt pirkuma līgumu, rakstveidā atsakās to noslēgt vai 7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(septiņu) dienu laikā nedod atbildi uz uzaicinājumu, tas tiek uzskatīts par atteikumu</w:t>
      </w:r>
      <w:r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slēgt līgumu. Tādā gadījumā tiek rīkota atkārtota izsole likumā paredzētajā kārtībā.</w:t>
      </w:r>
    </w:p>
    <w:p w:rsidR="00E0545E" w:rsidRPr="009B38DC" w:rsidRDefault="00E0545E" w:rsidP="0050012D">
      <w:pPr>
        <w:jc w:val="center"/>
        <w:rPr>
          <w:rFonts w:ascii="Times New Roman" w:hAnsi="Times New Roman" w:cs="Times New Roman"/>
          <w:b/>
        </w:rPr>
      </w:pPr>
      <w:r w:rsidRPr="009B38DC">
        <w:rPr>
          <w:rFonts w:ascii="Times New Roman" w:hAnsi="Times New Roman" w:cs="Times New Roman"/>
          <w:b/>
        </w:rPr>
        <w:t>VIII Nobeiguma noteikumi</w:t>
      </w:r>
    </w:p>
    <w:p w:rsidR="00E0545E" w:rsidRPr="0050012D" w:rsidRDefault="0050012D" w:rsidP="0050012D">
      <w:pPr>
        <w:jc w:val="both"/>
        <w:rPr>
          <w:rFonts w:ascii="Times New Roman" w:hAnsi="Times New Roman" w:cs="Times New Roman"/>
        </w:rPr>
      </w:pPr>
      <w:r w:rsidRPr="0050012D">
        <w:rPr>
          <w:rFonts w:ascii="Times New Roman" w:hAnsi="Times New Roman" w:cs="Times New Roman"/>
        </w:rPr>
        <w:t>44</w:t>
      </w:r>
      <w:r w:rsidR="00E0545E" w:rsidRPr="0050012D">
        <w:rPr>
          <w:rFonts w:ascii="Times New Roman" w:hAnsi="Times New Roman" w:cs="Times New Roman"/>
        </w:rPr>
        <w:t>. Izsoles dalībniekiem ir tiesības iesniegt sūdzību par komisijas</w:t>
      </w:r>
      <w:r w:rsidRPr="0050012D"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darbībām līdz izsoles rezultātu apstiprināšanas dienai. Ja komisijas lēmums tiek</w:t>
      </w:r>
      <w:r w:rsidRPr="0050012D">
        <w:rPr>
          <w:rFonts w:ascii="Times New Roman" w:hAnsi="Times New Roman" w:cs="Times New Roman"/>
        </w:rPr>
        <w:t xml:space="preserve"> </w:t>
      </w:r>
      <w:r w:rsidR="00E0545E" w:rsidRPr="0050012D">
        <w:rPr>
          <w:rFonts w:ascii="Times New Roman" w:hAnsi="Times New Roman" w:cs="Times New Roman"/>
        </w:rPr>
        <w:t>pārsūdzēts, attiecīgi pagarinās izsoles noteikumos noteiktie termiņi.</w:t>
      </w:r>
    </w:p>
    <w:p w:rsidR="00E0545E" w:rsidRPr="0050012D" w:rsidRDefault="00E0545E" w:rsidP="00E0545E">
      <w:pPr>
        <w:rPr>
          <w:rFonts w:ascii="Times New Roman" w:hAnsi="Times New Roman" w:cs="Times New Roman"/>
        </w:rPr>
      </w:pPr>
      <w:r w:rsidRPr="0050012D">
        <w:rPr>
          <w:rFonts w:ascii="Times New Roman" w:hAnsi="Times New Roman" w:cs="Times New Roman"/>
        </w:rPr>
        <w:t>4</w:t>
      </w:r>
      <w:r w:rsidR="00C333D6">
        <w:rPr>
          <w:rFonts w:ascii="Times New Roman" w:hAnsi="Times New Roman" w:cs="Times New Roman"/>
        </w:rPr>
        <w:t>5</w:t>
      </w:r>
      <w:r w:rsidRPr="0050012D">
        <w:rPr>
          <w:rFonts w:ascii="Times New Roman" w:hAnsi="Times New Roman" w:cs="Times New Roman"/>
        </w:rPr>
        <w:t>. Par šajos noteikumos nereglamentētiem jautājumiem lēmumus pieņem Komisija,</w:t>
      </w:r>
      <w:r w:rsidR="00C333D6">
        <w:rPr>
          <w:rFonts w:ascii="Times New Roman" w:hAnsi="Times New Roman" w:cs="Times New Roman"/>
        </w:rPr>
        <w:t xml:space="preserve"> </w:t>
      </w:r>
      <w:r w:rsidRPr="0050012D">
        <w:rPr>
          <w:rFonts w:ascii="Times New Roman" w:hAnsi="Times New Roman" w:cs="Times New Roman"/>
        </w:rPr>
        <w:t>par tiem izdarot attiecīgu ierakstu izsoles protokolā.</w:t>
      </w:r>
    </w:p>
    <w:p w:rsidR="009B38DC" w:rsidRDefault="009B38DC" w:rsidP="00E0545E">
      <w:pPr>
        <w:rPr>
          <w:rFonts w:ascii="Times New Roman" w:hAnsi="Times New Roman" w:cs="Times New Roman"/>
        </w:rPr>
      </w:pPr>
    </w:p>
    <w:p w:rsidR="00E0545E" w:rsidRPr="0050012D" w:rsidRDefault="00E0545E" w:rsidP="00E0545E">
      <w:pPr>
        <w:rPr>
          <w:rFonts w:ascii="Times New Roman" w:hAnsi="Times New Roman" w:cs="Times New Roman"/>
        </w:rPr>
      </w:pPr>
      <w:r w:rsidRPr="0050012D">
        <w:rPr>
          <w:rFonts w:ascii="Times New Roman" w:hAnsi="Times New Roman" w:cs="Times New Roman"/>
        </w:rPr>
        <w:t>Pielikumā:</w:t>
      </w:r>
    </w:p>
    <w:p w:rsidR="00E0545E" w:rsidRPr="00C333D6" w:rsidRDefault="00E0545E" w:rsidP="00E0545E">
      <w:pPr>
        <w:rPr>
          <w:rFonts w:ascii="Times New Roman" w:hAnsi="Times New Roman" w:cs="Times New Roman"/>
        </w:rPr>
      </w:pPr>
      <w:r w:rsidRPr="00C333D6">
        <w:rPr>
          <w:rFonts w:ascii="Times New Roman" w:hAnsi="Times New Roman" w:cs="Times New Roman"/>
        </w:rPr>
        <w:t>1. Pieteikums dalībai izsolē;</w:t>
      </w:r>
    </w:p>
    <w:p w:rsidR="00E0545E" w:rsidRPr="00C333D6" w:rsidRDefault="00E0545E" w:rsidP="00E0545E">
      <w:pPr>
        <w:rPr>
          <w:rFonts w:ascii="Times New Roman" w:hAnsi="Times New Roman" w:cs="Times New Roman"/>
        </w:rPr>
      </w:pPr>
      <w:r w:rsidRPr="00C333D6">
        <w:rPr>
          <w:rFonts w:ascii="Times New Roman" w:hAnsi="Times New Roman" w:cs="Times New Roman"/>
        </w:rPr>
        <w:t>2. Izsoles dalībnieku reģistrācija saraksts;</w:t>
      </w:r>
    </w:p>
    <w:p w:rsidR="00E0545E" w:rsidRPr="00C333D6" w:rsidRDefault="00C333D6" w:rsidP="00E0545E">
      <w:pPr>
        <w:rPr>
          <w:rFonts w:ascii="Times New Roman" w:hAnsi="Times New Roman" w:cs="Times New Roman"/>
        </w:rPr>
      </w:pPr>
      <w:r w:rsidRPr="00C333D6">
        <w:rPr>
          <w:rFonts w:ascii="Times New Roman" w:hAnsi="Times New Roman" w:cs="Times New Roman"/>
        </w:rPr>
        <w:t>3</w:t>
      </w:r>
      <w:r w:rsidR="00E0545E" w:rsidRPr="00C333D6">
        <w:rPr>
          <w:rFonts w:ascii="Times New Roman" w:hAnsi="Times New Roman" w:cs="Times New Roman"/>
        </w:rPr>
        <w:t>. Automašīnas pirkuma līgums.</w:t>
      </w:r>
      <w:bookmarkStart w:id="0" w:name="_GoBack"/>
      <w:bookmarkEnd w:id="0"/>
    </w:p>
    <w:p w:rsidR="005A6678" w:rsidRDefault="005A6678" w:rsidP="00E0545E">
      <w:pPr>
        <w:rPr>
          <w:rFonts w:ascii="Times New Roman" w:hAnsi="Times New Roman" w:cs="Times New Roman"/>
        </w:rPr>
      </w:pP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 xml:space="preserve">Komisijas priekšsēdētāja </w:t>
      </w:r>
      <w:r w:rsidR="009F3FA3">
        <w:rPr>
          <w:rFonts w:ascii="Times New Roman" w:hAnsi="Times New Roman" w:cs="Times New Roman"/>
        </w:rPr>
        <w:t>Guna Šaule__</w:t>
      </w:r>
      <w:r w:rsidR="005C2BA0">
        <w:rPr>
          <w:rFonts w:ascii="Times New Roman" w:hAnsi="Times New Roman" w:cs="Times New Roman"/>
        </w:rPr>
        <w:t>__</w:t>
      </w:r>
      <w:r w:rsidR="005A6678">
        <w:rPr>
          <w:rFonts w:ascii="Times New Roman" w:hAnsi="Times New Roman" w:cs="Times New Roman"/>
        </w:rPr>
        <w:t>_</w:t>
      </w:r>
      <w:r w:rsidR="009D3E63" w:rsidRPr="009D3E63">
        <w:rPr>
          <w:rFonts w:ascii="Times New Roman" w:hAnsi="Times New Roman" w:cs="Times New Roman"/>
          <w:i/>
        </w:rPr>
        <w:t>paraksts</w:t>
      </w:r>
      <w:r w:rsidR="005C2BA0" w:rsidRPr="009D3E63">
        <w:rPr>
          <w:rFonts w:ascii="Times New Roman" w:hAnsi="Times New Roman" w:cs="Times New Roman"/>
          <w:i/>
        </w:rPr>
        <w:t>___</w:t>
      </w:r>
      <w:r w:rsidR="009F3FA3" w:rsidRPr="009D3E63">
        <w:rPr>
          <w:rFonts w:ascii="Times New Roman" w:hAnsi="Times New Roman" w:cs="Times New Roman"/>
          <w:i/>
        </w:rPr>
        <w:t>____</w:t>
      </w:r>
    </w:p>
    <w:p w:rsidR="00713062" w:rsidRDefault="00713062" w:rsidP="00E0545E">
      <w:pPr>
        <w:rPr>
          <w:rFonts w:ascii="Times New Roman" w:hAnsi="Times New Roman" w:cs="Times New Roman"/>
        </w:rPr>
      </w:pP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Dalībnieku paraksti:</w:t>
      </w:r>
    </w:p>
    <w:p w:rsidR="0037114A" w:rsidRPr="0037114A" w:rsidRDefault="0037114A" w:rsidP="0037114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114A">
        <w:rPr>
          <w:rFonts w:ascii="Times New Roman" w:hAnsi="Times New Roman" w:cs="Times New Roman"/>
          <w:b/>
          <w:sz w:val="20"/>
          <w:szCs w:val="20"/>
        </w:rPr>
        <w:lastRenderedPageBreak/>
        <w:t>1.pielikums</w:t>
      </w:r>
    </w:p>
    <w:p w:rsidR="0037114A" w:rsidRDefault="0037114A" w:rsidP="0037114A">
      <w:pPr>
        <w:jc w:val="right"/>
        <w:rPr>
          <w:rFonts w:ascii="Times New Roman" w:hAnsi="Times New Roman" w:cs="Times New Roman"/>
        </w:rPr>
      </w:pPr>
    </w:p>
    <w:p w:rsidR="00E0545E" w:rsidRPr="0037114A" w:rsidRDefault="0037114A" w:rsidP="003711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Saldus tehnikumam</w:t>
      </w:r>
    </w:p>
    <w:p w:rsidR="00E0545E" w:rsidRPr="0037114A" w:rsidRDefault="00E0545E" w:rsidP="0037114A">
      <w:pPr>
        <w:jc w:val="right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________________________________________________</w:t>
      </w:r>
    </w:p>
    <w:p w:rsidR="00E0545E" w:rsidRPr="0037114A" w:rsidRDefault="00E0545E" w:rsidP="0037114A">
      <w:pPr>
        <w:jc w:val="right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(fiziskas personas vārds, uzvārds; juridiskas personas nosaukums)</w:t>
      </w:r>
    </w:p>
    <w:p w:rsidR="00E0545E" w:rsidRPr="0037114A" w:rsidRDefault="00E0545E" w:rsidP="0037114A">
      <w:pPr>
        <w:jc w:val="right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________________________________________________</w:t>
      </w:r>
    </w:p>
    <w:p w:rsidR="00E0545E" w:rsidRPr="0037114A" w:rsidRDefault="00E0545E" w:rsidP="0037114A">
      <w:pPr>
        <w:jc w:val="right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(personas kods; reģistrācijas nr.)</w:t>
      </w:r>
    </w:p>
    <w:p w:rsidR="00E0545E" w:rsidRPr="0037114A" w:rsidRDefault="00E0545E" w:rsidP="0037114A">
      <w:pPr>
        <w:jc w:val="right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________________________________________________</w:t>
      </w:r>
    </w:p>
    <w:p w:rsidR="00E0545E" w:rsidRPr="0037114A" w:rsidRDefault="00E0545E" w:rsidP="0037114A">
      <w:pPr>
        <w:jc w:val="right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(adrese, tālrunis)</w:t>
      </w:r>
    </w:p>
    <w:p w:rsidR="00E0545E" w:rsidRPr="0037114A" w:rsidRDefault="00E0545E" w:rsidP="0037114A">
      <w:pPr>
        <w:jc w:val="center"/>
        <w:rPr>
          <w:rFonts w:ascii="Times New Roman" w:hAnsi="Times New Roman" w:cs="Times New Roman"/>
          <w:b/>
        </w:rPr>
      </w:pPr>
      <w:r w:rsidRPr="0037114A">
        <w:rPr>
          <w:rFonts w:ascii="Times New Roman" w:hAnsi="Times New Roman" w:cs="Times New Roman"/>
          <w:b/>
        </w:rPr>
        <w:t>PIETEIKUMS</w:t>
      </w:r>
    </w:p>
    <w:p w:rsidR="00E0545E" w:rsidRPr="0037114A" w:rsidRDefault="0037114A" w:rsidP="0037114A">
      <w:pPr>
        <w:jc w:val="center"/>
        <w:rPr>
          <w:rFonts w:ascii="Times New Roman" w:hAnsi="Times New Roman" w:cs="Times New Roman"/>
          <w:b/>
        </w:rPr>
      </w:pPr>
      <w:r w:rsidRPr="0037114A">
        <w:rPr>
          <w:rFonts w:ascii="Times New Roman" w:hAnsi="Times New Roman" w:cs="Times New Roman"/>
          <w:b/>
        </w:rPr>
        <w:t>Saldus tehnikuma</w:t>
      </w:r>
      <w:r w:rsidR="00E0545E" w:rsidRPr="0037114A">
        <w:rPr>
          <w:rFonts w:ascii="Times New Roman" w:hAnsi="Times New Roman" w:cs="Times New Roman"/>
          <w:b/>
        </w:rPr>
        <w:t xml:space="preserve"> kustamās mantas izsolei</w:t>
      </w:r>
    </w:p>
    <w:p w:rsidR="0037114A" w:rsidRDefault="0037114A" w:rsidP="00E0545E">
      <w:pPr>
        <w:rPr>
          <w:rFonts w:ascii="Times New Roman" w:hAnsi="Times New Roman" w:cs="Times New Roman"/>
        </w:rPr>
      </w:pP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 xml:space="preserve">Vēlos pieteikties </w:t>
      </w:r>
      <w:r w:rsidR="00607370">
        <w:rPr>
          <w:rFonts w:ascii="Times New Roman" w:hAnsi="Times New Roman" w:cs="Times New Roman"/>
        </w:rPr>
        <w:t xml:space="preserve">pasažieru autobusa </w:t>
      </w:r>
      <w:r w:rsidR="0037114A">
        <w:rPr>
          <w:rFonts w:ascii="Times New Roman" w:hAnsi="Times New Roman" w:cs="Times New Roman"/>
        </w:rPr>
        <w:t>FORD TRANZIT</w:t>
      </w:r>
      <w:r w:rsidRPr="0037114A">
        <w:rPr>
          <w:rFonts w:ascii="Times New Roman" w:hAnsi="Times New Roman" w:cs="Times New Roman"/>
        </w:rPr>
        <w:t xml:space="preserve"> atklātai mutiskai izsolei ar augšupejošu</w:t>
      </w:r>
      <w:r w:rsidR="0037114A">
        <w:rPr>
          <w:rFonts w:ascii="Times New Roman" w:hAnsi="Times New Roman" w:cs="Times New Roman"/>
        </w:rPr>
        <w:t xml:space="preserve"> </w:t>
      </w:r>
      <w:r w:rsidRPr="0037114A">
        <w:rPr>
          <w:rFonts w:ascii="Times New Roman" w:hAnsi="Times New Roman" w:cs="Times New Roman"/>
        </w:rPr>
        <w:t>soli.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Apliecinu, ka:</w:t>
      </w:r>
    </w:p>
    <w:p w:rsidR="00E0545E" w:rsidRPr="0037114A" w:rsidRDefault="00E0545E" w:rsidP="0037114A">
      <w:pPr>
        <w:jc w:val="both"/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1) esmu iepazinies(-usies) ar izsoles noteikumiem, man pret tiem nav iebildumu,</w:t>
      </w:r>
      <w:r w:rsidR="0037114A">
        <w:rPr>
          <w:rFonts w:ascii="Times New Roman" w:hAnsi="Times New Roman" w:cs="Times New Roman"/>
        </w:rPr>
        <w:t xml:space="preserve"> </w:t>
      </w:r>
      <w:r w:rsidRPr="0037114A">
        <w:rPr>
          <w:rFonts w:ascii="Times New Roman" w:hAnsi="Times New Roman" w:cs="Times New Roman"/>
        </w:rPr>
        <w:t>tie ir saprotami un apņemos tos ievērot;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2) man nav pretenziju pret izsolāmās automašīnas faktisko stāvokli;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3) visa sniegtās informācija ir patiesa;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4) piekrītu pildīt pielikumā pievienotajā automašīnas pirkuma līguma projektā</w:t>
      </w:r>
      <w:r w:rsidR="0037114A">
        <w:rPr>
          <w:rFonts w:ascii="Times New Roman" w:hAnsi="Times New Roman" w:cs="Times New Roman"/>
        </w:rPr>
        <w:t xml:space="preserve"> </w:t>
      </w:r>
      <w:r w:rsidRPr="0037114A">
        <w:rPr>
          <w:rFonts w:ascii="Times New Roman" w:hAnsi="Times New Roman" w:cs="Times New Roman"/>
        </w:rPr>
        <w:t>noteiktos pienākumus;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5) pēc pirkuma līguma noslēgšanas neizvirzīšu pretenzijas attiecībā uz izsolāmo</w:t>
      </w:r>
      <w:r w:rsidR="0037114A">
        <w:rPr>
          <w:rFonts w:ascii="Times New Roman" w:hAnsi="Times New Roman" w:cs="Times New Roman"/>
        </w:rPr>
        <w:t xml:space="preserve"> </w:t>
      </w:r>
      <w:r w:rsidRPr="0037114A">
        <w:rPr>
          <w:rFonts w:ascii="Times New Roman" w:hAnsi="Times New Roman" w:cs="Times New Roman"/>
        </w:rPr>
        <w:t>automašīnu.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Pievienotie dokumenti: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 nodrošinājuma summas iemaksas apliecinošs dokuments;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 pilnvara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 ________________________________________________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 ________________________________________________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 _________________________________________________</w:t>
      </w:r>
    </w:p>
    <w:p w:rsidR="00E0545E" w:rsidRPr="0037114A" w:rsidRDefault="00E0545E" w:rsidP="00E0545E">
      <w:pPr>
        <w:rPr>
          <w:rFonts w:ascii="Times New Roman" w:hAnsi="Times New Roman" w:cs="Times New Roman"/>
        </w:rPr>
      </w:pPr>
      <w:r w:rsidRPr="0037114A">
        <w:rPr>
          <w:rFonts w:ascii="Times New Roman" w:hAnsi="Times New Roman" w:cs="Times New Roman"/>
        </w:rPr>
        <w:t>201__. gada __. _____________.</w:t>
      </w:r>
    </w:p>
    <w:p w:rsidR="00E0545E" w:rsidRPr="0037114A" w:rsidRDefault="00E0545E" w:rsidP="00E0545E">
      <w:pPr>
        <w:rPr>
          <w:rFonts w:ascii="Times New Roman" w:hAnsi="Times New Roman" w:cs="Times New Roman"/>
          <w:sz w:val="20"/>
          <w:szCs w:val="20"/>
        </w:rPr>
      </w:pPr>
      <w:r w:rsidRPr="0037114A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E0545E" w:rsidRPr="0037114A" w:rsidRDefault="00E0545E" w:rsidP="00E0545E">
      <w:pPr>
        <w:rPr>
          <w:rFonts w:ascii="Times New Roman" w:hAnsi="Times New Roman" w:cs="Times New Roman"/>
          <w:sz w:val="20"/>
          <w:szCs w:val="20"/>
        </w:rPr>
      </w:pPr>
      <w:r w:rsidRPr="0037114A">
        <w:rPr>
          <w:rFonts w:ascii="Times New Roman" w:hAnsi="Times New Roman" w:cs="Times New Roman"/>
          <w:sz w:val="20"/>
          <w:szCs w:val="20"/>
        </w:rPr>
        <w:t xml:space="preserve"> (paraksts; paraksta atšifrējums)</w:t>
      </w:r>
    </w:p>
    <w:p w:rsidR="0037114A" w:rsidRDefault="0037114A" w:rsidP="00E0545E"/>
    <w:p w:rsidR="0037114A" w:rsidRPr="000F7FFC" w:rsidRDefault="000F7FFC" w:rsidP="000F7FF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7FFC">
        <w:rPr>
          <w:rFonts w:ascii="Times New Roman" w:hAnsi="Times New Roman" w:cs="Times New Roman"/>
          <w:b/>
          <w:sz w:val="20"/>
          <w:szCs w:val="20"/>
        </w:rPr>
        <w:lastRenderedPageBreak/>
        <w:t>2.pielikums</w:t>
      </w:r>
    </w:p>
    <w:p w:rsidR="000F7FFC" w:rsidRDefault="000F7FFC" w:rsidP="00E0545E">
      <w:pPr>
        <w:rPr>
          <w:rFonts w:ascii="Times New Roman" w:hAnsi="Times New Roman" w:cs="Times New Roman"/>
        </w:rPr>
      </w:pPr>
    </w:p>
    <w:p w:rsidR="00E0545E" w:rsidRPr="000F7FFC" w:rsidRDefault="00E0545E" w:rsidP="00E0545E">
      <w:pPr>
        <w:rPr>
          <w:rFonts w:ascii="Times New Roman" w:hAnsi="Times New Roman" w:cs="Times New Roman"/>
          <w:b/>
        </w:rPr>
      </w:pPr>
      <w:r w:rsidRPr="000F7FFC">
        <w:rPr>
          <w:rFonts w:ascii="Times New Roman" w:hAnsi="Times New Roman" w:cs="Times New Roman"/>
          <w:b/>
        </w:rPr>
        <w:t>Izsoles dalībnieku saraksts</w:t>
      </w:r>
      <w:r w:rsidR="000F7FFC" w:rsidRPr="000F7FFC">
        <w:rPr>
          <w:rFonts w:ascii="Times New Roman" w:hAnsi="Times New Roman" w:cs="Times New Roman"/>
          <w:b/>
        </w:rPr>
        <w:t xml:space="preserve"> </w:t>
      </w:r>
      <w:r w:rsidRPr="000F7FFC">
        <w:rPr>
          <w:rFonts w:ascii="Times New Roman" w:hAnsi="Times New Roman" w:cs="Times New Roman"/>
          <w:b/>
        </w:rPr>
        <w:t xml:space="preserve">kustamās mantas – </w:t>
      </w:r>
      <w:r w:rsidR="00607370">
        <w:rPr>
          <w:rFonts w:ascii="Times New Roman" w:hAnsi="Times New Roman" w:cs="Times New Roman"/>
          <w:b/>
        </w:rPr>
        <w:t>pasažieru autobusa</w:t>
      </w:r>
      <w:r w:rsidRPr="000F7FFC">
        <w:rPr>
          <w:rFonts w:ascii="Times New Roman" w:hAnsi="Times New Roman" w:cs="Times New Roman"/>
          <w:b/>
        </w:rPr>
        <w:t xml:space="preserve"> </w:t>
      </w:r>
      <w:r w:rsidR="000F7FFC" w:rsidRPr="000F7FFC">
        <w:rPr>
          <w:rFonts w:ascii="Times New Roman" w:hAnsi="Times New Roman" w:cs="Times New Roman"/>
          <w:b/>
        </w:rPr>
        <w:t>FORD TRANZIT</w:t>
      </w:r>
      <w:r w:rsidRPr="000F7FFC">
        <w:rPr>
          <w:rFonts w:ascii="Times New Roman" w:hAnsi="Times New Roman" w:cs="Times New Roman"/>
          <w:b/>
        </w:rPr>
        <w:t xml:space="preserve"> - izsolei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261"/>
        <w:gridCol w:w="2578"/>
        <w:gridCol w:w="2403"/>
        <w:gridCol w:w="1133"/>
        <w:gridCol w:w="1273"/>
        <w:gridCol w:w="992"/>
      </w:tblGrid>
      <w:tr w:rsidR="000F7FFC" w:rsidRPr="000F7FFC" w:rsidTr="000F7FFC">
        <w:tc>
          <w:tcPr>
            <w:tcW w:w="1242" w:type="dxa"/>
          </w:tcPr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Pieteikuma</w:t>
            </w:r>
          </w:p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iesniegšanas</w:t>
            </w:r>
          </w:p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datums</w:t>
            </w:r>
          </w:p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Izsoles dalībnieka rekvizīti</w:t>
            </w:r>
          </w:p>
        </w:tc>
        <w:tc>
          <w:tcPr>
            <w:tcW w:w="2410" w:type="dxa"/>
          </w:tcPr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Pilnvaroto personu dati</w:t>
            </w:r>
          </w:p>
        </w:tc>
        <w:tc>
          <w:tcPr>
            <w:tcW w:w="1134" w:type="dxa"/>
          </w:tcPr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Paraksts</w:t>
            </w:r>
          </w:p>
        </w:tc>
        <w:tc>
          <w:tcPr>
            <w:tcW w:w="1276" w:type="dxa"/>
          </w:tcPr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Pēdējā</w:t>
            </w:r>
          </w:p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solītā cena</w:t>
            </w:r>
          </w:p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FC">
              <w:rPr>
                <w:rFonts w:ascii="Times New Roman" w:hAnsi="Times New Roman" w:cs="Times New Roman"/>
                <w:b/>
                <w:sz w:val="20"/>
                <w:szCs w:val="20"/>
              </w:rPr>
              <w:t>Paraksts</w:t>
            </w:r>
          </w:p>
          <w:p w:rsidR="000F7FFC" w:rsidRPr="000F7FFC" w:rsidRDefault="000F7FFC" w:rsidP="000F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FC" w:rsidTr="000F7FFC">
        <w:tc>
          <w:tcPr>
            <w:tcW w:w="1242" w:type="dxa"/>
          </w:tcPr>
          <w:p w:rsidR="000F7FFC" w:rsidRDefault="000F7FFC" w:rsidP="00E0545E"/>
        </w:tc>
        <w:tc>
          <w:tcPr>
            <w:tcW w:w="2586" w:type="dxa"/>
          </w:tcPr>
          <w:p w:rsidR="000F7FFC" w:rsidRDefault="000F7FFC" w:rsidP="00E0545E"/>
        </w:tc>
        <w:tc>
          <w:tcPr>
            <w:tcW w:w="2410" w:type="dxa"/>
          </w:tcPr>
          <w:p w:rsidR="000F7FFC" w:rsidRDefault="000F7FFC" w:rsidP="00E0545E"/>
        </w:tc>
        <w:tc>
          <w:tcPr>
            <w:tcW w:w="1134" w:type="dxa"/>
          </w:tcPr>
          <w:p w:rsidR="000F7FFC" w:rsidRDefault="000F7FFC" w:rsidP="00E0545E"/>
        </w:tc>
        <w:tc>
          <w:tcPr>
            <w:tcW w:w="1276" w:type="dxa"/>
          </w:tcPr>
          <w:p w:rsidR="000F7FFC" w:rsidRDefault="000F7FFC" w:rsidP="00E0545E"/>
        </w:tc>
        <w:tc>
          <w:tcPr>
            <w:tcW w:w="992" w:type="dxa"/>
          </w:tcPr>
          <w:p w:rsidR="000F7FFC" w:rsidRDefault="000F7FFC" w:rsidP="00E0545E"/>
        </w:tc>
      </w:tr>
      <w:tr w:rsidR="000F7FFC" w:rsidTr="000F7FFC">
        <w:tc>
          <w:tcPr>
            <w:tcW w:w="1242" w:type="dxa"/>
          </w:tcPr>
          <w:p w:rsidR="000F7FFC" w:rsidRDefault="000F7FFC" w:rsidP="00E0545E"/>
        </w:tc>
        <w:tc>
          <w:tcPr>
            <w:tcW w:w="2586" w:type="dxa"/>
          </w:tcPr>
          <w:p w:rsidR="000F7FFC" w:rsidRDefault="000F7FFC" w:rsidP="00E0545E"/>
        </w:tc>
        <w:tc>
          <w:tcPr>
            <w:tcW w:w="2410" w:type="dxa"/>
          </w:tcPr>
          <w:p w:rsidR="000F7FFC" w:rsidRDefault="000F7FFC" w:rsidP="00E0545E"/>
        </w:tc>
        <w:tc>
          <w:tcPr>
            <w:tcW w:w="1134" w:type="dxa"/>
          </w:tcPr>
          <w:p w:rsidR="000F7FFC" w:rsidRDefault="000F7FFC" w:rsidP="00E0545E"/>
        </w:tc>
        <w:tc>
          <w:tcPr>
            <w:tcW w:w="1276" w:type="dxa"/>
          </w:tcPr>
          <w:p w:rsidR="000F7FFC" w:rsidRDefault="000F7FFC" w:rsidP="00E0545E"/>
        </w:tc>
        <w:tc>
          <w:tcPr>
            <w:tcW w:w="992" w:type="dxa"/>
          </w:tcPr>
          <w:p w:rsidR="000F7FFC" w:rsidRDefault="000F7FFC" w:rsidP="00E0545E"/>
        </w:tc>
      </w:tr>
      <w:tr w:rsidR="000F7FFC" w:rsidTr="000F7FFC">
        <w:tc>
          <w:tcPr>
            <w:tcW w:w="1242" w:type="dxa"/>
          </w:tcPr>
          <w:p w:rsidR="000F7FFC" w:rsidRDefault="000F7FFC" w:rsidP="00E0545E"/>
        </w:tc>
        <w:tc>
          <w:tcPr>
            <w:tcW w:w="2586" w:type="dxa"/>
          </w:tcPr>
          <w:p w:rsidR="000F7FFC" w:rsidRDefault="000F7FFC" w:rsidP="00E0545E"/>
        </w:tc>
        <w:tc>
          <w:tcPr>
            <w:tcW w:w="2410" w:type="dxa"/>
          </w:tcPr>
          <w:p w:rsidR="000F7FFC" w:rsidRDefault="000F7FFC" w:rsidP="00E0545E"/>
        </w:tc>
        <w:tc>
          <w:tcPr>
            <w:tcW w:w="1134" w:type="dxa"/>
          </w:tcPr>
          <w:p w:rsidR="000F7FFC" w:rsidRDefault="000F7FFC" w:rsidP="00E0545E"/>
        </w:tc>
        <w:tc>
          <w:tcPr>
            <w:tcW w:w="1276" w:type="dxa"/>
          </w:tcPr>
          <w:p w:rsidR="000F7FFC" w:rsidRDefault="000F7FFC" w:rsidP="00E0545E"/>
        </w:tc>
        <w:tc>
          <w:tcPr>
            <w:tcW w:w="992" w:type="dxa"/>
          </w:tcPr>
          <w:p w:rsidR="000F7FFC" w:rsidRDefault="000F7FFC" w:rsidP="00E0545E"/>
        </w:tc>
      </w:tr>
      <w:tr w:rsidR="000F7FFC" w:rsidTr="000F7FFC">
        <w:tc>
          <w:tcPr>
            <w:tcW w:w="1242" w:type="dxa"/>
          </w:tcPr>
          <w:p w:rsidR="000F7FFC" w:rsidRDefault="000F7FFC" w:rsidP="00E0545E"/>
        </w:tc>
        <w:tc>
          <w:tcPr>
            <w:tcW w:w="2586" w:type="dxa"/>
          </w:tcPr>
          <w:p w:rsidR="000F7FFC" w:rsidRDefault="000F7FFC" w:rsidP="00E0545E"/>
        </w:tc>
        <w:tc>
          <w:tcPr>
            <w:tcW w:w="2410" w:type="dxa"/>
          </w:tcPr>
          <w:p w:rsidR="000F7FFC" w:rsidRDefault="000F7FFC" w:rsidP="00E0545E"/>
        </w:tc>
        <w:tc>
          <w:tcPr>
            <w:tcW w:w="1134" w:type="dxa"/>
          </w:tcPr>
          <w:p w:rsidR="000F7FFC" w:rsidRDefault="000F7FFC" w:rsidP="00E0545E"/>
        </w:tc>
        <w:tc>
          <w:tcPr>
            <w:tcW w:w="1276" w:type="dxa"/>
          </w:tcPr>
          <w:p w:rsidR="000F7FFC" w:rsidRDefault="000F7FFC" w:rsidP="00E0545E"/>
        </w:tc>
        <w:tc>
          <w:tcPr>
            <w:tcW w:w="992" w:type="dxa"/>
          </w:tcPr>
          <w:p w:rsidR="000F7FFC" w:rsidRDefault="000F7FFC" w:rsidP="00E0545E"/>
        </w:tc>
      </w:tr>
      <w:tr w:rsidR="000F7FFC" w:rsidTr="000F7FFC">
        <w:tc>
          <w:tcPr>
            <w:tcW w:w="1242" w:type="dxa"/>
          </w:tcPr>
          <w:p w:rsidR="000F7FFC" w:rsidRDefault="000F7FFC" w:rsidP="00E0545E"/>
        </w:tc>
        <w:tc>
          <w:tcPr>
            <w:tcW w:w="2586" w:type="dxa"/>
          </w:tcPr>
          <w:p w:rsidR="000F7FFC" w:rsidRDefault="000F7FFC" w:rsidP="00E0545E"/>
        </w:tc>
        <w:tc>
          <w:tcPr>
            <w:tcW w:w="2410" w:type="dxa"/>
          </w:tcPr>
          <w:p w:rsidR="000F7FFC" w:rsidRDefault="000F7FFC" w:rsidP="00E0545E"/>
        </w:tc>
        <w:tc>
          <w:tcPr>
            <w:tcW w:w="1134" w:type="dxa"/>
          </w:tcPr>
          <w:p w:rsidR="000F7FFC" w:rsidRDefault="000F7FFC" w:rsidP="00E0545E"/>
        </w:tc>
        <w:tc>
          <w:tcPr>
            <w:tcW w:w="1276" w:type="dxa"/>
          </w:tcPr>
          <w:p w:rsidR="000F7FFC" w:rsidRDefault="000F7FFC" w:rsidP="00E0545E"/>
        </w:tc>
        <w:tc>
          <w:tcPr>
            <w:tcW w:w="992" w:type="dxa"/>
          </w:tcPr>
          <w:p w:rsidR="000F7FFC" w:rsidRDefault="000F7FFC" w:rsidP="00E0545E"/>
        </w:tc>
      </w:tr>
    </w:tbl>
    <w:p w:rsidR="000F7FFC" w:rsidRDefault="000F7FFC" w:rsidP="00E0545E"/>
    <w:p w:rsidR="000F7FFC" w:rsidRPr="000F7FFC" w:rsidRDefault="000F7FFC" w:rsidP="000F7FFC">
      <w:pPr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 xml:space="preserve">Komisijas priekšsēdētāja  </w:t>
      </w:r>
      <w:r w:rsidR="009F3FA3">
        <w:rPr>
          <w:rFonts w:ascii="Times New Roman" w:hAnsi="Times New Roman" w:cs="Times New Roman"/>
        </w:rPr>
        <w:t>G.Šaule</w:t>
      </w:r>
    </w:p>
    <w:p w:rsidR="000F7FFC" w:rsidRDefault="000F7FFC" w:rsidP="000F7FFC">
      <w:pPr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>Komisijas locekļi</w:t>
      </w:r>
      <w:r>
        <w:rPr>
          <w:rFonts w:ascii="Times New Roman" w:hAnsi="Times New Roman" w:cs="Times New Roman"/>
        </w:rPr>
        <w:t xml:space="preserve">: </w:t>
      </w:r>
      <w:r w:rsidRPr="000F7FFC">
        <w:rPr>
          <w:rFonts w:ascii="Times New Roman" w:hAnsi="Times New Roman" w:cs="Times New Roman"/>
        </w:rPr>
        <w:t xml:space="preserve"> </w:t>
      </w:r>
    </w:p>
    <w:p w:rsidR="000F7FFC" w:rsidRDefault="009F3FA3" w:rsidP="000F7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D.Jukņeviča</w:t>
      </w:r>
    </w:p>
    <w:p w:rsidR="000F7FFC" w:rsidRDefault="009F3FA3" w:rsidP="000F7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R.Tuka</w:t>
      </w:r>
    </w:p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0F7FFC" w:rsidRDefault="000F7FFC" w:rsidP="00E0545E"/>
    <w:p w:rsidR="009F3FA3" w:rsidRDefault="009F3FA3" w:rsidP="000F7FF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3FA3" w:rsidRDefault="009F3FA3" w:rsidP="000F7FF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F7FFC" w:rsidRPr="000F7FFC" w:rsidRDefault="000F7FFC" w:rsidP="000F7FF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0F7FFC">
        <w:rPr>
          <w:rFonts w:ascii="Times New Roman" w:hAnsi="Times New Roman" w:cs="Times New Roman"/>
          <w:b/>
          <w:sz w:val="20"/>
          <w:szCs w:val="20"/>
        </w:rPr>
        <w:t>.pielikums</w:t>
      </w:r>
    </w:p>
    <w:p w:rsidR="00E0545E" w:rsidRPr="000F7FFC" w:rsidRDefault="00E0545E" w:rsidP="000F7FFC">
      <w:pPr>
        <w:jc w:val="center"/>
        <w:rPr>
          <w:rFonts w:ascii="Times New Roman" w:hAnsi="Times New Roman" w:cs="Times New Roman"/>
          <w:b/>
        </w:rPr>
      </w:pPr>
      <w:r w:rsidRPr="000F7FFC">
        <w:rPr>
          <w:rFonts w:ascii="Times New Roman" w:hAnsi="Times New Roman" w:cs="Times New Roman"/>
          <w:b/>
        </w:rPr>
        <w:t>AUTOMAŠĪNAS PIRKUMA LĪGUMS</w:t>
      </w:r>
    </w:p>
    <w:p w:rsidR="00E0545E" w:rsidRPr="000F7FFC" w:rsidRDefault="000F7FFC" w:rsidP="00E0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Saldus                                                              </w:t>
      </w:r>
      <w:r w:rsidR="00E0545E" w:rsidRPr="000F7FF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E0545E" w:rsidRPr="000F7FFC">
        <w:rPr>
          <w:rFonts w:ascii="Times New Roman" w:hAnsi="Times New Roman" w:cs="Times New Roman"/>
        </w:rPr>
        <w:t>. gada ___. ____________. Nr._________________</w:t>
      </w:r>
    </w:p>
    <w:p w:rsidR="00182366" w:rsidRDefault="000F7FFC" w:rsidP="00182366">
      <w:pPr>
        <w:ind w:firstLine="720"/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  <w:b/>
        </w:rPr>
        <w:t>Saldus tehnikums</w:t>
      </w:r>
      <w:r w:rsidR="00E0545E" w:rsidRPr="000F7FFC">
        <w:rPr>
          <w:rFonts w:ascii="Times New Roman" w:hAnsi="Times New Roman" w:cs="Times New Roman"/>
        </w:rPr>
        <w:t xml:space="preserve">, reģistrācijas </w:t>
      </w:r>
      <w:r w:rsidRPr="000F7FFC">
        <w:rPr>
          <w:rFonts w:ascii="Times New Roman" w:hAnsi="Times New Roman" w:cs="Times New Roman"/>
        </w:rPr>
        <w:t>Nr.90000024436</w:t>
      </w:r>
      <w:r w:rsidR="00E0545E" w:rsidRPr="000F7F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direktores Ivetas Bērziņas</w:t>
      </w:r>
      <w:r w:rsidR="00E0545E" w:rsidRPr="000F7FFC">
        <w:rPr>
          <w:rFonts w:ascii="Times New Roman" w:hAnsi="Times New Roman" w:cs="Times New Roman"/>
        </w:rPr>
        <w:t xml:space="preserve"> personā, kura darbojas uz </w:t>
      </w:r>
      <w:r w:rsidR="00182366">
        <w:rPr>
          <w:rFonts w:ascii="Times New Roman" w:hAnsi="Times New Roman" w:cs="Times New Roman"/>
        </w:rPr>
        <w:t xml:space="preserve">Saldus tehnikuma </w:t>
      </w:r>
      <w:r w:rsidR="00E0545E" w:rsidRPr="000F7FFC">
        <w:rPr>
          <w:rFonts w:ascii="Times New Roman" w:hAnsi="Times New Roman" w:cs="Times New Roman"/>
        </w:rPr>
        <w:t>nolikums pamata, kā</w:t>
      </w:r>
      <w:r w:rsidR="00182366">
        <w:rPr>
          <w:rFonts w:ascii="Times New Roman" w:hAnsi="Times New Roman" w:cs="Times New Roman"/>
        </w:rPr>
        <w:t xml:space="preserve"> </w:t>
      </w:r>
      <w:r w:rsidR="00E0545E" w:rsidRPr="000F7FFC">
        <w:rPr>
          <w:rFonts w:ascii="Times New Roman" w:hAnsi="Times New Roman" w:cs="Times New Roman"/>
        </w:rPr>
        <w:t xml:space="preserve">pārdevējs no vienas puses, turpmāk tekstā saukts – „Pārdevējs” un </w:t>
      </w:r>
    </w:p>
    <w:p w:rsidR="00E0545E" w:rsidRPr="000F7FFC" w:rsidRDefault="00E0545E" w:rsidP="00182366">
      <w:pPr>
        <w:ind w:firstLine="720"/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>vārds uzvārds, personas</w:t>
      </w:r>
      <w:r w:rsidR="00182366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 xml:space="preserve">kods </w:t>
      </w:r>
      <w:r w:rsidR="00182366">
        <w:rPr>
          <w:rFonts w:ascii="Times New Roman" w:hAnsi="Times New Roman" w:cs="Times New Roman"/>
        </w:rPr>
        <w:t>_______</w:t>
      </w:r>
      <w:r w:rsidRPr="000F7FFC">
        <w:rPr>
          <w:rFonts w:ascii="Times New Roman" w:hAnsi="Times New Roman" w:cs="Times New Roman"/>
        </w:rPr>
        <w:t>, kā pircējs no otras puses, turpmāk tekstā saukts – „Pircējs”, Pircējs un</w:t>
      </w:r>
      <w:r w:rsidR="00182366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 xml:space="preserve">Pārdevējs, turpmāk tekstā kopā saukti – „Puses”, pamatojoties uz </w:t>
      </w:r>
      <w:r w:rsidR="00182366">
        <w:rPr>
          <w:rFonts w:ascii="Times New Roman" w:hAnsi="Times New Roman" w:cs="Times New Roman"/>
        </w:rPr>
        <w:t>2020</w:t>
      </w:r>
      <w:r w:rsidRPr="000F7FFC">
        <w:rPr>
          <w:rFonts w:ascii="Times New Roman" w:hAnsi="Times New Roman" w:cs="Times New Roman"/>
        </w:rPr>
        <w:t xml:space="preserve">. gada </w:t>
      </w:r>
      <w:r w:rsidR="00182366">
        <w:rPr>
          <w:rFonts w:ascii="Times New Roman" w:hAnsi="Times New Roman" w:cs="Times New Roman"/>
        </w:rPr>
        <w:t>______</w:t>
      </w:r>
      <w:r w:rsidRPr="000F7FFC">
        <w:rPr>
          <w:rFonts w:ascii="Times New Roman" w:hAnsi="Times New Roman" w:cs="Times New Roman"/>
        </w:rPr>
        <w:t xml:space="preserve"> apstiprinātajiem izsoles rezultātiem bez maldības, viltus vai spaidiem, ievērojot savstarpējos</w:t>
      </w:r>
      <w:r w:rsidR="00182366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>solījumus un saistības, apzinoties izsolītā objekta vērtību vienojās par sekojošo:</w:t>
      </w:r>
    </w:p>
    <w:p w:rsidR="00E0545E" w:rsidRPr="00831214" w:rsidRDefault="00E0545E" w:rsidP="00831214">
      <w:pPr>
        <w:jc w:val="center"/>
        <w:rPr>
          <w:rFonts w:ascii="Times New Roman" w:hAnsi="Times New Roman" w:cs="Times New Roman"/>
          <w:b/>
        </w:rPr>
      </w:pPr>
      <w:r w:rsidRPr="00831214">
        <w:rPr>
          <w:rFonts w:ascii="Times New Roman" w:hAnsi="Times New Roman" w:cs="Times New Roman"/>
          <w:b/>
        </w:rPr>
        <w:t>1. Līguma priekšmets</w:t>
      </w:r>
    </w:p>
    <w:p w:rsidR="00E0545E" w:rsidRPr="000F7FFC" w:rsidRDefault="00E0545E" w:rsidP="00831214">
      <w:pPr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 xml:space="preserve">1.1. Pārdevējs pārdod, bet Pircējs pērk </w:t>
      </w:r>
      <w:r w:rsidR="00607370">
        <w:rPr>
          <w:rFonts w:ascii="Times New Roman" w:hAnsi="Times New Roman" w:cs="Times New Roman"/>
        </w:rPr>
        <w:t>pasažieru autobusu</w:t>
      </w:r>
      <w:r w:rsidRPr="000F7FFC">
        <w:rPr>
          <w:rFonts w:ascii="Times New Roman" w:hAnsi="Times New Roman" w:cs="Times New Roman"/>
        </w:rPr>
        <w:t xml:space="preserve"> </w:t>
      </w:r>
      <w:r w:rsidR="00831214">
        <w:rPr>
          <w:rFonts w:ascii="Times New Roman" w:hAnsi="Times New Roman" w:cs="Times New Roman"/>
        </w:rPr>
        <w:t>FORD TRANZIT</w:t>
      </w:r>
      <w:r w:rsidRPr="000F7FFC">
        <w:rPr>
          <w:rFonts w:ascii="Times New Roman" w:hAnsi="Times New Roman" w:cs="Times New Roman"/>
        </w:rPr>
        <w:t xml:space="preserve">, </w:t>
      </w:r>
      <w:r w:rsidR="00831214" w:rsidRPr="00831214">
        <w:rPr>
          <w:rFonts w:ascii="Times New Roman" w:hAnsi="Times New Roman" w:cs="Times New Roman"/>
        </w:rPr>
        <w:t>VRN: GJ 913, šasijas numurs  VIN:WFOEXXTTSE4B89222</w:t>
      </w:r>
      <w:r w:rsidRPr="000F7FFC">
        <w:rPr>
          <w:rFonts w:ascii="Times New Roman" w:hAnsi="Times New Roman" w:cs="Times New Roman"/>
        </w:rPr>
        <w:t xml:space="preserve">, krāsa – </w:t>
      </w:r>
      <w:r w:rsidR="00831214">
        <w:rPr>
          <w:rFonts w:ascii="Times New Roman" w:hAnsi="Times New Roman" w:cs="Times New Roman"/>
        </w:rPr>
        <w:t>balta</w:t>
      </w:r>
      <w:r w:rsidRPr="000F7FFC">
        <w:rPr>
          <w:rFonts w:ascii="Times New Roman" w:hAnsi="Times New Roman" w:cs="Times New Roman"/>
        </w:rPr>
        <w:t>, turpmāk – automašīna.</w:t>
      </w:r>
    </w:p>
    <w:p w:rsidR="00E0545E" w:rsidRPr="000F7FFC" w:rsidRDefault="00E0545E" w:rsidP="00831214">
      <w:pPr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>1.2. Pārdevējs apliecina, ka līdz šī līguma noslēgšanai automašīna nav nevienam citam</w:t>
      </w:r>
      <w:r w:rsidR="00831214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>atsavināta, nav ieķīlāta, par to nav strīdu, tai nav uzlikts aizliegums, kā arī nav nekādu citu</w:t>
      </w:r>
      <w:r w:rsidR="00831214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>šķēršļu, lai to pārdotu.</w:t>
      </w:r>
    </w:p>
    <w:p w:rsidR="00E0545E" w:rsidRPr="000F7FFC" w:rsidRDefault="00E0545E" w:rsidP="00831214">
      <w:pPr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>1.3. Pircējam ir zināms automašīnas faktiskais stāvoklis un tas apliecina, ka par to Pircējam</w:t>
      </w:r>
      <w:r w:rsidR="00831214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>pret Pārdevēju nav pretenziju.</w:t>
      </w:r>
    </w:p>
    <w:p w:rsidR="00E0545E" w:rsidRPr="00831214" w:rsidRDefault="00E0545E" w:rsidP="00831214">
      <w:pPr>
        <w:jc w:val="center"/>
        <w:rPr>
          <w:rFonts w:ascii="Times New Roman" w:hAnsi="Times New Roman" w:cs="Times New Roman"/>
          <w:b/>
        </w:rPr>
      </w:pPr>
      <w:r w:rsidRPr="00831214">
        <w:rPr>
          <w:rFonts w:ascii="Times New Roman" w:hAnsi="Times New Roman" w:cs="Times New Roman"/>
          <w:b/>
        </w:rPr>
        <w:t>2. Pirkuma maksa un apmaksas kārtība</w:t>
      </w:r>
    </w:p>
    <w:p w:rsidR="00E0545E" w:rsidRPr="000F7FFC" w:rsidRDefault="00E0545E" w:rsidP="00831214">
      <w:pPr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 xml:space="preserve">2.1. Automašīna tiek pārdota par izsolē Pircēja nosolīto pirkuma cenu </w:t>
      </w:r>
      <w:r w:rsidR="00831214">
        <w:rPr>
          <w:rFonts w:ascii="Times New Roman" w:hAnsi="Times New Roman" w:cs="Times New Roman"/>
        </w:rPr>
        <w:t>_____</w:t>
      </w:r>
      <w:r w:rsidRPr="000F7FFC">
        <w:rPr>
          <w:rFonts w:ascii="Times New Roman" w:hAnsi="Times New Roman" w:cs="Times New Roman"/>
        </w:rPr>
        <w:t xml:space="preserve"> EUR (summa</w:t>
      </w:r>
      <w:r w:rsidR="00831214">
        <w:rPr>
          <w:rFonts w:ascii="Times New Roman" w:hAnsi="Times New Roman" w:cs="Times New Roman"/>
        </w:rPr>
        <w:t xml:space="preserve"> </w:t>
      </w:r>
      <w:r w:rsidRPr="000F7FFC">
        <w:rPr>
          <w:rFonts w:ascii="Times New Roman" w:hAnsi="Times New Roman" w:cs="Times New Roman"/>
        </w:rPr>
        <w:t>vārdiem).</w:t>
      </w:r>
    </w:p>
    <w:p w:rsidR="00E0545E" w:rsidRPr="000F7FFC" w:rsidRDefault="00E0545E" w:rsidP="00831214">
      <w:pPr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>2.2. Pirkuma cena samaksāta līdz līguma noslēgšanai.</w:t>
      </w:r>
    </w:p>
    <w:p w:rsidR="00E0545E" w:rsidRPr="00831214" w:rsidRDefault="00E0545E" w:rsidP="00831214">
      <w:pPr>
        <w:jc w:val="center"/>
        <w:rPr>
          <w:rFonts w:ascii="Times New Roman" w:hAnsi="Times New Roman" w:cs="Times New Roman"/>
          <w:b/>
        </w:rPr>
      </w:pPr>
      <w:r w:rsidRPr="00831214">
        <w:rPr>
          <w:rFonts w:ascii="Times New Roman" w:hAnsi="Times New Roman" w:cs="Times New Roman"/>
          <w:b/>
        </w:rPr>
        <w:t>3. Tiesību pāreja</w:t>
      </w:r>
    </w:p>
    <w:p w:rsidR="00E0545E" w:rsidRPr="000F7FFC" w:rsidRDefault="00E0545E" w:rsidP="00831214">
      <w:pPr>
        <w:jc w:val="both"/>
        <w:rPr>
          <w:rFonts w:ascii="Times New Roman" w:hAnsi="Times New Roman" w:cs="Times New Roman"/>
        </w:rPr>
      </w:pPr>
      <w:r w:rsidRPr="000F7FFC">
        <w:rPr>
          <w:rFonts w:ascii="Times New Roman" w:hAnsi="Times New Roman" w:cs="Times New Roman"/>
        </w:rPr>
        <w:t>3.1.Ar šī līguma noslēgšanas brīdi, Pircējs iegūst automašīnas īpašumtiesības.</w:t>
      </w:r>
    </w:p>
    <w:p w:rsidR="00E0545E" w:rsidRPr="00831214" w:rsidRDefault="00E0545E" w:rsidP="00831214">
      <w:pPr>
        <w:jc w:val="both"/>
        <w:rPr>
          <w:rFonts w:ascii="Times New Roman" w:hAnsi="Times New Roman" w:cs="Times New Roman"/>
        </w:rPr>
      </w:pPr>
      <w:r w:rsidRPr="00831214">
        <w:rPr>
          <w:rFonts w:ascii="Times New Roman" w:hAnsi="Times New Roman" w:cs="Times New Roman"/>
        </w:rPr>
        <w:t>3.2. Ne vēlāk kā trīs dienu laikā pēc līguma parakstīšanas Pārdevējs nodod un Pircējs pieņem</w:t>
      </w:r>
      <w:r w:rsidR="00831214">
        <w:rPr>
          <w:rFonts w:ascii="Times New Roman" w:hAnsi="Times New Roman" w:cs="Times New Roman"/>
        </w:rPr>
        <w:t xml:space="preserve"> </w:t>
      </w:r>
      <w:r w:rsidRPr="00831214">
        <w:rPr>
          <w:rFonts w:ascii="Times New Roman" w:hAnsi="Times New Roman" w:cs="Times New Roman"/>
        </w:rPr>
        <w:t>automašīnu un tās reģistrācijas apliecības oriģinālu, Pusēm parakstot nodošanas</w:t>
      </w:r>
      <w:r w:rsidR="00831214" w:rsidRPr="00831214">
        <w:rPr>
          <w:rFonts w:ascii="Times New Roman" w:hAnsi="Times New Roman" w:cs="Times New Roman"/>
        </w:rPr>
        <w:t>-</w:t>
      </w:r>
      <w:r w:rsidRPr="00831214">
        <w:rPr>
          <w:rFonts w:ascii="Times New Roman" w:hAnsi="Times New Roman" w:cs="Times New Roman"/>
        </w:rPr>
        <w:t>pieņemšanas aktu.</w:t>
      </w:r>
    </w:p>
    <w:p w:rsidR="00E0545E" w:rsidRPr="00831214" w:rsidRDefault="00E0545E" w:rsidP="00831214">
      <w:pPr>
        <w:jc w:val="both"/>
        <w:rPr>
          <w:rFonts w:ascii="Times New Roman" w:hAnsi="Times New Roman" w:cs="Times New Roman"/>
        </w:rPr>
      </w:pPr>
      <w:r w:rsidRPr="00831214">
        <w:rPr>
          <w:rFonts w:ascii="Times New Roman" w:hAnsi="Times New Roman" w:cs="Times New Roman"/>
        </w:rPr>
        <w:t>3.3. Ar līguma 3.2. punktā minētā automašīnas nodošanas-pieņemšanas akta abpusējas</w:t>
      </w:r>
      <w:r w:rsidR="00831214">
        <w:rPr>
          <w:rFonts w:ascii="Times New Roman" w:hAnsi="Times New Roman" w:cs="Times New Roman"/>
        </w:rPr>
        <w:t xml:space="preserve"> </w:t>
      </w:r>
      <w:r w:rsidRPr="00831214">
        <w:rPr>
          <w:rFonts w:ascii="Times New Roman" w:hAnsi="Times New Roman" w:cs="Times New Roman"/>
        </w:rPr>
        <w:t>parakstīšanas brīdi, automašīna pāriet Pircēja valdījumā un lietošanā reizē ar visām no</w:t>
      </w:r>
      <w:r w:rsidR="00831214">
        <w:rPr>
          <w:rFonts w:ascii="Times New Roman" w:hAnsi="Times New Roman" w:cs="Times New Roman"/>
        </w:rPr>
        <w:t xml:space="preserve"> </w:t>
      </w:r>
      <w:r w:rsidRPr="00831214">
        <w:rPr>
          <w:rFonts w:ascii="Times New Roman" w:hAnsi="Times New Roman" w:cs="Times New Roman"/>
        </w:rPr>
        <w:t>transportlīdzekļa valdījuma un lietošanas izrietošajām tiesībām un pienākumiem</w:t>
      </w:r>
      <w:r w:rsidR="00831214">
        <w:rPr>
          <w:rFonts w:ascii="Times New Roman" w:hAnsi="Times New Roman" w:cs="Times New Roman"/>
        </w:rPr>
        <w:t>.</w:t>
      </w:r>
      <w:r w:rsidRPr="00831214">
        <w:rPr>
          <w:rFonts w:ascii="Times New Roman" w:hAnsi="Times New Roman" w:cs="Times New Roman"/>
        </w:rPr>
        <w:t xml:space="preserve"> </w:t>
      </w:r>
    </w:p>
    <w:p w:rsidR="00E0545E" w:rsidRPr="00831214" w:rsidRDefault="00831214" w:rsidP="00831214">
      <w:pPr>
        <w:jc w:val="center"/>
        <w:rPr>
          <w:rFonts w:ascii="Times New Roman" w:hAnsi="Times New Roman" w:cs="Times New Roman"/>
          <w:b/>
        </w:rPr>
      </w:pPr>
      <w:r w:rsidRPr="00831214">
        <w:rPr>
          <w:rFonts w:ascii="Times New Roman" w:hAnsi="Times New Roman" w:cs="Times New Roman"/>
          <w:b/>
        </w:rPr>
        <w:t>4</w:t>
      </w:r>
      <w:r w:rsidR="00E0545E" w:rsidRPr="00831214">
        <w:rPr>
          <w:rFonts w:ascii="Times New Roman" w:hAnsi="Times New Roman" w:cs="Times New Roman"/>
          <w:b/>
        </w:rPr>
        <w:t>. Pušu tiesības un pienākumi</w:t>
      </w:r>
    </w:p>
    <w:p w:rsidR="00E0545E" w:rsidRPr="00831214" w:rsidRDefault="00831214" w:rsidP="0083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0545E" w:rsidRPr="00831214">
        <w:rPr>
          <w:rFonts w:ascii="Times New Roman" w:hAnsi="Times New Roman" w:cs="Times New Roman"/>
        </w:rPr>
        <w:t>.1.Pārdevējam nav tiesību automašīnu atsavināt vai nodot trešajām personām, kā arī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apgrūtināt automašīnu ar parādiem un saistībām, kas traucē Pircējam to pārreģistrēt uz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sava vārda atbilstoši LR normatīvajiem aktiem.</w:t>
      </w:r>
    </w:p>
    <w:p w:rsidR="00E0545E" w:rsidRPr="00831214" w:rsidRDefault="00831214" w:rsidP="0083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0545E" w:rsidRPr="00831214">
        <w:rPr>
          <w:rFonts w:ascii="Times New Roman" w:hAnsi="Times New Roman" w:cs="Times New Roman"/>
        </w:rPr>
        <w:t>.2. Automašīna tiek nodota Pircējam bez jebkādām ekspluatācijas vai cita veida garantijām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no Pārdevēja puses, tā esošajā stāvoklī, ar kuru Pircējs ir pilnībā iepazinies, un tas viņam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ir zināms. Pircējs apliecina, ka tam Līguma izpildes gaitā vai pēc tā darbības beigām nav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un nebūs pretenziju pret Pārdevēju par Automašīnas tiesisko statusu, tehnisko stāvokli vai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citām pirkuma priekšmeta pazīmēm.</w:t>
      </w:r>
    </w:p>
    <w:p w:rsidR="00E0545E" w:rsidRPr="00831214" w:rsidRDefault="00831214" w:rsidP="00831214">
      <w:pPr>
        <w:jc w:val="both"/>
        <w:rPr>
          <w:rFonts w:ascii="Times New Roman" w:hAnsi="Times New Roman" w:cs="Times New Roman"/>
        </w:rPr>
      </w:pPr>
      <w:r w:rsidRPr="00831214">
        <w:rPr>
          <w:rFonts w:ascii="Times New Roman" w:hAnsi="Times New Roman" w:cs="Times New Roman"/>
        </w:rPr>
        <w:lastRenderedPageBreak/>
        <w:t>4</w:t>
      </w:r>
      <w:r w:rsidR="00E0545E" w:rsidRPr="00831214">
        <w:rPr>
          <w:rFonts w:ascii="Times New Roman" w:hAnsi="Times New Roman" w:cs="Times New Roman"/>
        </w:rPr>
        <w:t>.3. Pircējs apmaksā ar Automašīnas reģistrāciju Ceļu satiksmes drošības departamentā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saistītos izdevumus. Automašīna tiek pārreģistrēta uz Pircēja vārda ne vēlāk kā 3 (trīs)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darba dienas laikā pēc šī līguma noslēgšanas, ko veic Pircējs bez Pārdevēja klātbūtnes un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speciālajām pilnvarām.</w:t>
      </w:r>
    </w:p>
    <w:p w:rsidR="00E0545E" w:rsidRPr="00831214" w:rsidRDefault="00831214" w:rsidP="00831214">
      <w:pPr>
        <w:jc w:val="center"/>
        <w:rPr>
          <w:rFonts w:ascii="Times New Roman" w:hAnsi="Times New Roman" w:cs="Times New Roman"/>
          <w:b/>
        </w:rPr>
      </w:pPr>
      <w:r w:rsidRPr="00831214">
        <w:rPr>
          <w:rFonts w:ascii="Times New Roman" w:hAnsi="Times New Roman" w:cs="Times New Roman"/>
          <w:b/>
        </w:rPr>
        <w:t>5</w:t>
      </w:r>
      <w:r w:rsidR="00E0545E" w:rsidRPr="00831214">
        <w:rPr>
          <w:rFonts w:ascii="Times New Roman" w:hAnsi="Times New Roman" w:cs="Times New Roman"/>
          <w:b/>
        </w:rPr>
        <w:t>. Nobeiguma noteikumi</w:t>
      </w:r>
    </w:p>
    <w:p w:rsidR="00E0545E" w:rsidRPr="00831214" w:rsidRDefault="00831214" w:rsidP="0083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545E" w:rsidRPr="00831214">
        <w:rPr>
          <w:rFonts w:ascii="Times New Roman" w:hAnsi="Times New Roman" w:cs="Times New Roman"/>
        </w:rPr>
        <w:t>.1 Visi no šī līguma izrietošie paziņojumi, lūgumi, pieprasījumi un cita informācija ir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noformējama rakstveidā latviešu valodā un nododama adresātam vai tā pilnvarotai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personai pret parakstu vai saņemot rakstisku atbildi par saņemšanu. Visi paziņojumi būs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spēkā no saņemšanas brīža.</w:t>
      </w:r>
    </w:p>
    <w:p w:rsidR="00E0545E" w:rsidRPr="00831214" w:rsidRDefault="00831214" w:rsidP="0083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545E" w:rsidRPr="00831214">
        <w:rPr>
          <w:rFonts w:ascii="Times New Roman" w:hAnsi="Times New Roman" w:cs="Times New Roman"/>
        </w:rPr>
        <w:t>.2. Puses neatbild par zaudējumiem, kas saistīti ar neparedzētiem apstākļiem (force majour).</w:t>
      </w:r>
    </w:p>
    <w:p w:rsidR="00E0545E" w:rsidRPr="00831214" w:rsidRDefault="00831214" w:rsidP="0083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545E" w:rsidRPr="00831214">
        <w:rPr>
          <w:rFonts w:ascii="Times New Roman" w:hAnsi="Times New Roman" w:cs="Times New Roman"/>
        </w:rPr>
        <w:t>.3. Puses vienojas, ka jebkuru strīdu kas izriet no noslēgtā pirkuma līguma, un skar tā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pārkāpšanu,</w:t>
      </w:r>
      <w:r>
        <w:rPr>
          <w:rFonts w:ascii="Times New Roman" w:hAnsi="Times New Roman" w:cs="Times New Roman"/>
        </w:rPr>
        <w:t xml:space="preserve"> i</w:t>
      </w:r>
      <w:r w:rsidR="00E0545E" w:rsidRPr="00831214">
        <w:rPr>
          <w:rFonts w:ascii="Times New Roman" w:hAnsi="Times New Roman" w:cs="Times New Roman"/>
        </w:rPr>
        <w:t>zbeigšanu vai spēkā neesamību, izšķirs saskaņā ar šo līgumu un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normatīvajiem aktiem vai LR likumdošanā noteiktajā kārtībā.</w:t>
      </w:r>
    </w:p>
    <w:p w:rsidR="00E0545E" w:rsidRPr="00831214" w:rsidRDefault="00831214" w:rsidP="00831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545E" w:rsidRPr="00831214">
        <w:rPr>
          <w:rFonts w:ascii="Times New Roman" w:hAnsi="Times New Roman" w:cs="Times New Roman"/>
        </w:rPr>
        <w:t xml:space="preserve">.4. Šis līgums ir sastādīts un parakstīts latviešu valodā uz 2 (divām) lappusēm </w:t>
      </w:r>
      <w:r>
        <w:rPr>
          <w:rFonts w:ascii="Times New Roman" w:hAnsi="Times New Roman" w:cs="Times New Roman"/>
        </w:rPr>
        <w:t>2</w:t>
      </w:r>
      <w:r w:rsidR="00E0545E" w:rsidRPr="0083121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divos</w:t>
      </w:r>
      <w:r w:rsidR="00E0545E" w:rsidRPr="008312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0545E" w:rsidRPr="00831214">
        <w:rPr>
          <w:rFonts w:ascii="Times New Roman" w:hAnsi="Times New Roman" w:cs="Times New Roman"/>
        </w:rPr>
        <w:t>eksemplāros. Visiem eksemplāriem ir vienāds juridiskais spēks</w:t>
      </w:r>
      <w:r>
        <w:rPr>
          <w:rFonts w:ascii="Times New Roman" w:hAnsi="Times New Roman" w:cs="Times New Roman"/>
        </w:rPr>
        <w:t>.</w:t>
      </w:r>
      <w:r w:rsidR="00E0545E" w:rsidRPr="00831214">
        <w:rPr>
          <w:rFonts w:ascii="Times New Roman" w:hAnsi="Times New Roman" w:cs="Times New Roman"/>
        </w:rPr>
        <w:t xml:space="preserve"> </w:t>
      </w:r>
    </w:p>
    <w:p w:rsidR="00E0545E" w:rsidRPr="00831214" w:rsidRDefault="00831214" w:rsidP="00831214">
      <w:pPr>
        <w:jc w:val="center"/>
        <w:rPr>
          <w:rFonts w:ascii="Times New Roman" w:hAnsi="Times New Roman" w:cs="Times New Roman"/>
          <w:b/>
        </w:rPr>
      </w:pPr>
      <w:r w:rsidRPr="00831214">
        <w:rPr>
          <w:rFonts w:ascii="Times New Roman" w:hAnsi="Times New Roman" w:cs="Times New Roman"/>
          <w:b/>
        </w:rPr>
        <w:t>6</w:t>
      </w:r>
      <w:r w:rsidR="00E0545E" w:rsidRPr="00831214">
        <w:rPr>
          <w:rFonts w:ascii="Times New Roman" w:hAnsi="Times New Roman" w:cs="Times New Roman"/>
          <w:b/>
        </w:rPr>
        <w:t>. Pušu rekvizīti un paraksti</w:t>
      </w:r>
    </w:p>
    <w:p w:rsidR="00E0545E" w:rsidRPr="00831214" w:rsidRDefault="00E0545E" w:rsidP="00E0545E">
      <w:pPr>
        <w:rPr>
          <w:rFonts w:ascii="Times New Roman" w:hAnsi="Times New Roman" w:cs="Times New Roman"/>
        </w:rPr>
      </w:pPr>
      <w:r w:rsidRPr="00831214">
        <w:rPr>
          <w:rFonts w:ascii="Times New Roman" w:hAnsi="Times New Roman" w:cs="Times New Roman"/>
        </w:rPr>
        <w:t xml:space="preserve">PĀRDEVĒJS </w:t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="00831214">
        <w:rPr>
          <w:rFonts w:ascii="Times New Roman" w:hAnsi="Times New Roman" w:cs="Times New Roman"/>
        </w:rPr>
        <w:tab/>
      </w:r>
      <w:r w:rsidRPr="00831214">
        <w:rPr>
          <w:rFonts w:ascii="Times New Roman" w:hAnsi="Times New Roman" w:cs="Times New Roman"/>
        </w:rPr>
        <w:t>PIRCĒJS</w:t>
      </w:r>
    </w:p>
    <w:p w:rsidR="00831214" w:rsidRPr="00831214" w:rsidRDefault="00831214" w:rsidP="008312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1214">
        <w:rPr>
          <w:rFonts w:ascii="Times New Roman" w:eastAsia="Calibri" w:hAnsi="Times New Roman" w:cs="Times New Roman"/>
          <w:b/>
          <w:sz w:val="24"/>
          <w:szCs w:val="24"/>
        </w:rPr>
        <w:t>SALDUS TEHNIKUMS</w:t>
      </w:r>
    </w:p>
    <w:p w:rsidR="00831214" w:rsidRPr="00831214" w:rsidRDefault="00831214" w:rsidP="00831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Kalnsētas iela 24, Saldus</w:t>
      </w:r>
    </w:p>
    <w:p w:rsidR="00831214" w:rsidRPr="00831214" w:rsidRDefault="00831214" w:rsidP="00831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Reģistrācijas Nr.</w:t>
      </w:r>
      <w:r w:rsidRPr="00831214">
        <w:rPr>
          <w:rFonts w:ascii="Times New Roman" w:eastAsia="Calibri" w:hAnsi="Times New Roman" w:cs="Times New Roman"/>
          <w:sz w:val="24"/>
          <w:szCs w:val="20"/>
          <w:lang w:val="en-GB"/>
        </w:rPr>
        <w:t xml:space="preserve"> </w:t>
      </w:r>
      <w:r w:rsidRPr="00831214">
        <w:rPr>
          <w:rFonts w:ascii="Times New Roman" w:eastAsia="Calibri" w:hAnsi="Times New Roman" w:cs="Times New Roman"/>
          <w:sz w:val="24"/>
          <w:szCs w:val="24"/>
        </w:rPr>
        <w:t>90000024436</w:t>
      </w:r>
      <w:r w:rsidRPr="00831214">
        <w:rPr>
          <w:rFonts w:ascii="Times New Roman" w:eastAsia="Calibri" w:hAnsi="Times New Roman" w:cs="Times New Roman"/>
          <w:sz w:val="24"/>
          <w:szCs w:val="24"/>
        </w:rPr>
        <w:br/>
        <w:t xml:space="preserve">Banka: Valsts kase </w:t>
      </w:r>
    </w:p>
    <w:p w:rsidR="00831214" w:rsidRPr="00831214" w:rsidRDefault="00831214" w:rsidP="00831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Kods: TRELLV22</w:t>
      </w:r>
    </w:p>
    <w:p w:rsidR="00831214" w:rsidRPr="00831214" w:rsidRDefault="00831214" w:rsidP="00831214">
      <w:pPr>
        <w:spacing w:after="0" w:line="240" w:lineRule="auto"/>
        <w:ind w:right="459"/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Konts: LV52TREL2150290008000</w:t>
      </w:r>
    </w:p>
    <w:p w:rsidR="00831214" w:rsidRPr="00831214" w:rsidRDefault="00831214" w:rsidP="00831214">
      <w:pPr>
        <w:spacing w:after="0" w:line="240" w:lineRule="auto"/>
        <w:ind w:right="459"/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e-pasts: info@saldustehnikums.lv</w:t>
      </w:r>
    </w:p>
    <w:p w:rsidR="00E0545E" w:rsidRDefault="00831214" w:rsidP="00831214">
      <w:pPr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tel. Nr.: 28375674</w:t>
      </w:r>
    </w:p>
    <w:p w:rsidR="00831214" w:rsidRDefault="00831214" w:rsidP="00831214">
      <w:pPr>
        <w:rPr>
          <w:rFonts w:ascii="Times New Roman" w:eastAsia="Calibri" w:hAnsi="Times New Roman" w:cs="Times New Roman"/>
          <w:sz w:val="24"/>
          <w:szCs w:val="24"/>
        </w:rPr>
      </w:pPr>
    </w:p>
    <w:p w:rsidR="00831214" w:rsidRPr="00831214" w:rsidRDefault="00831214" w:rsidP="0083121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214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831214" w:rsidRPr="00831214" w:rsidRDefault="00831214" w:rsidP="0083121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8312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31214">
        <w:rPr>
          <w:rFonts w:ascii="Times New Roman" w:hAnsi="Times New Roman" w:cs="Times New Roman"/>
          <w:sz w:val="20"/>
          <w:szCs w:val="20"/>
        </w:rPr>
        <w:t>direktore Iveta Bērziņa</w:t>
      </w:r>
    </w:p>
    <w:p w:rsidR="00831214" w:rsidRPr="00831214" w:rsidRDefault="00831214">
      <w:pPr>
        <w:rPr>
          <w:rFonts w:ascii="Times New Roman" w:hAnsi="Times New Roman" w:cs="Times New Roman"/>
        </w:rPr>
      </w:pPr>
    </w:p>
    <w:sectPr w:rsidR="00831214" w:rsidRPr="00831214" w:rsidSect="00E0545E">
      <w:pgSz w:w="11906" w:h="16838"/>
      <w:pgMar w:top="1135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E"/>
    <w:rsid w:val="000F7FFC"/>
    <w:rsid w:val="00182366"/>
    <w:rsid w:val="0018566A"/>
    <w:rsid w:val="0026017D"/>
    <w:rsid w:val="0037114A"/>
    <w:rsid w:val="00445F0F"/>
    <w:rsid w:val="004972C8"/>
    <w:rsid w:val="0050012D"/>
    <w:rsid w:val="005A6678"/>
    <w:rsid w:val="005C2BA0"/>
    <w:rsid w:val="00607370"/>
    <w:rsid w:val="00713062"/>
    <w:rsid w:val="007A7B2A"/>
    <w:rsid w:val="007E6138"/>
    <w:rsid w:val="007E6755"/>
    <w:rsid w:val="00831214"/>
    <w:rsid w:val="009B38DC"/>
    <w:rsid w:val="009C2BDC"/>
    <w:rsid w:val="009D3E63"/>
    <w:rsid w:val="009F3FA3"/>
    <w:rsid w:val="00BE149A"/>
    <w:rsid w:val="00C07D88"/>
    <w:rsid w:val="00C333D6"/>
    <w:rsid w:val="00C50E56"/>
    <w:rsid w:val="00C9101F"/>
    <w:rsid w:val="00DC75C3"/>
    <w:rsid w:val="00E0545E"/>
    <w:rsid w:val="00EE34D2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6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6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ldustehnikum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dustehnikum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9377</Words>
  <Characters>5346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8</cp:revision>
  <cp:lastPrinted>2020-03-13T08:43:00Z</cp:lastPrinted>
  <dcterms:created xsi:type="dcterms:W3CDTF">2020-03-13T07:28:00Z</dcterms:created>
  <dcterms:modified xsi:type="dcterms:W3CDTF">2020-03-16T08:20:00Z</dcterms:modified>
</cp:coreProperties>
</file>